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FA558AD" w:rsidR="00393EC8" w:rsidRPr="00734374" w:rsidRDefault="00085F8D" w:rsidP="008543AD">
            <w:pPr>
              <w:rPr>
                <w:rFonts w:ascii="Arial" w:hAnsi="Arial" w:cs="Arial"/>
              </w:rPr>
            </w:pPr>
            <w:r w:rsidRPr="00085F8D">
              <w:rPr>
                <w:rFonts w:ascii="Arial" w:hAnsi="Arial" w:cs="Arial"/>
                <w:noProof/>
              </w:rPr>
              <w:drawing>
                <wp:inline distT="0" distB="0" distL="0" distR="0" wp14:anchorId="0098E0DE" wp14:editId="4E925A77">
                  <wp:extent cx="1343025" cy="866775"/>
                  <wp:effectExtent l="0" t="0" r="9525" b="9525"/>
                  <wp:docPr id="1" name="Picture 1" descr="D:\SASD RegionalSan\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3297E409" w:rsidR="00393EC8" w:rsidRPr="00F86CCD" w:rsidRDefault="00EE36BC" w:rsidP="000C66C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A604BD">
              <w:rPr>
                <w:rFonts w:ascii="Arial" w:hAnsi="Arial" w:cs="Arial"/>
                <w:b/>
              </w:rPr>
              <w:t>06/28</w:t>
            </w:r>
            <w:r w:rsidR="002430E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3D39B3" w:rsidRPr="00642381" w14:paraId="75C5A16E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4489B541" w14:textId="4CBFD9F3" w:rsidR="003D39B3" w:rsidRDefault="003D39B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Consultant Interviews</w:t>
            </w:r>
          </w:p>
        </w:tc>
        <w:tc>
          <w:tcPr>
            <w:tcW w:w="475" w:type="pct"/>
            <w:gridSpan w:val="3"/>
          </w:tcPr>
          <w:p w14:paraId="71FB5561" w14:textId="742CEBFF" w:rsidR="003D39B3" w:rsidRDefault="003D39B3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06/21/21</w:t>
            </w:r>
          </w:p>
        </w:tc>
        <w:tc>
          <w:tcPr>
            <w:tcW w:w="530" w:type="pct"/>
          </w:tcPr>
          <w:p w14:paraId="5207511D" w14:textId="13164AD0" w:rsidR="003D39B3" w:rsidRDefault="003D39B3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06/24/21</w:t>
            </w:r>
          </w:p>
        </w:tc>
        <w:tc>
          <w:tcPr>
            <w:tcW w:w="420" w:type="pct"/>
          </w:tcPr>
          <w:p w14:paraId="7DBFAE82" w14:textId="77777777" w:rsidR="003D39B3" w:rsidRDefault="003D39B3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3D969D6C" w14:textId="2A885A2D" w:rsidR="003D39B3" w:rsidRDefault="003D39B3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D4B091E" w14:textId="77777777" w:rsidR="003D39B3" w:rsidRDefault="00E81277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06/28: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Interloc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has requested to move back the interview period to allow for the necessary staff to attend.</w:t>
            </w:r>
          </w:p>
          <w:p w14:paraId="101BE883" w14:textId="72852B44" w:rsidR="00E81277" w:rsidRDefault="00E81277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confirmed with the other finalists and elected to move the interview period to the week of 7/19/21, where both parties will be available.</w:t>
            </w:r>
          </w:p>
          <w:p w14:paraId="11D3C00E" w14:textId="77777777" w:rsidR="00E81277" w:rsidRDefault="00E81277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 Contracts, we confirmed that this is acceptable and communicated with the finalists appropriately</w:t>
            </w:r>
          </w:p>
          <w:p w14:paraId="56221D29" w14:textId="7FE72B19" w:rsidR="00E81277" w:rsidRDefault="00E81277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invites for 07/21/21 were sent to all 3 finalists</w:t>
            </w:r>
          </w:p>
        </w:tc>
      </w:tr>
      <w:bookmarkEnd w:id="0"/>
      <w:tr w:rsidR="00F56283" w:rsidRPr="00642381" w14:paraId="089C182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F6EEA6D" w14:textId="57414E6C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Receive Vendor Questions and collaborate to respond to them</w:t>
            </w:r>
          </w:p>
        </w:tc>
        <w:tc>
          <w:tcPr>
            <w:tcW w:w="475" w:type="pct"/>
            <w:gridSpan w:val="3"/>
          </w:tcPr>
          <w:p w14:paraId="4D242C31" w14:textId="2D895C31" w:rsidR="00F56283" w:rsidRDefault="00F56283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05/20/21</w:t>
            </w:r>
          </w:p>
        </w:tc>
        <w:tc>
          <w:tcPr>
            <w:tcW w:w="530" w:type="pct"/>
          </w:tcPr>
          <w:p w14:paraId="7FC03069" w14:textId="11355450" w:rsidR="00F56283" w:rsidRDefault="00F56283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06/03/21</w:t>
            </w:r>
          </w:p>
        </w:tc>
        <w:tc>
          <w:tcPr>
            <w:tcW w:w="420" w:type="pct"/>
          </w:tcPr>
          <w:p w14:paraId="0B0E1978" w14:textId="0E43BC74" w:rsidR="00F56283" w:rsidRDefault="00095D59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</w:t>
            </w:r>
          </w:p>
        </w:tc>
        <w:tc>
          <w:tcPr>
            <w:tcW w:w="428" w:type="pct"/>
          </w:tcPr>
          <w:p w14:paraId="36F3C4AB" w14:textId="5FC9D667" w:rsidR="00F56283" w:rsidRDefault="00095D59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562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4D9C83E" w14:textId="77777777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05/12:</w:t>
            </w:r>
          </w:p>
          <w:p w14:paraId="11E3DE0C" w14:textId="77777777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team agreed on the following dates:</w:t>
            </w:r>
          </w:p>
          <w:p w14:paraId="6DCA3EEF" w14:textId="77777777" w:rsidR="00F56283" w:rsidRPr="00B45ADF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The Revised Key Dates are as follow:</w:t>
            </w:r>
          </w:p>
          <w:p w14:paraId="02DD4918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Release of RFP = 05/1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7E49D157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Questions Deadline = 05/20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70F0FC94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 xml:space="preserve">Posting of Addenda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and Response to Question = 06/03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6816A1FD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Pro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posal Submittal Deadline = 06/10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47515A3A" w14:textId="51F40AFA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Consul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tant Interviews = 06/24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  <w:r w:rsidR="00E81277">
              <w:rPr>
                <w:rFonts w:ascii="Arial" w:hAnsi="Arial" w:cs="Arial"/>
                <w:color w:val="000000"/>
                <w:sz w:val="22"/>
                <w:szCs w:val="22"/>
              </w:rPr>
              <w:t xml:space="preserve"> (Moved to 07/21/21)</w:t>
            </w:r>
          </w:p>
          <w:p w14:paraId="16FF2B74" w14:textId="77777777" w:rsidR="00F56283" w:rsidRPr="00F35E8D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E8D">
              <w:rPr>
                <w:rFonts w:ascii="Arial" w:hAnsi="Arial" w:cs="Arial"/>
                <w:color w:val="000000"/>
                <w:sz w:val="22"/>
                <w:szCs w:val="22"/>
              </w:rPr>
              <w:t>Notice of Intent to Award = 07/01/21</w:t>
            </w:r>
          </w:p>
          <w:p w14:paraId="5632C673" w14:textId="194F610F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CCB72D" w14:textId="5BFBC5A2" w:rsidR="00F56283" w:rsidRPr="00F56283" w:rsidRDefault="00F56283" w:rsidP="00095D59">
            <w:pPr>
              <w:pStyle w:val="ListParagraph"/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AAA" w:rsidRPr="00642381" w14:paraId="6F50100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59731B0" w14:textId="52CDD0A2" w:rsidR="003D7AAA" w:rsidRDefault="00E24C34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Proposal Submittal Deadline</w:t>
            </w:r>
          </w:p>
        </w:tc>
        <w:tc>
          <w:tcPr>
            <w:tcW w:w="475" w:type="pct"/>
            <w:gridSpan w:val="3"/>
          </w:tcPr>
          <w:p w14:paraId="345A050E" w14:textId="124EB38A" w:rsidR="003D7AAA" w:rsidRDefault="00E24C34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05/13/21</w:t>
            </w:r>
          </w:p>
        </w:tc>
        <w:tc>
          <w:tcPr>
            <w:tcW w:w="530" w:type="pct"/>
          </w:tcPr>
          <w:p w14:paraId="7C80B4F0" w14:textId="00B000DD" w:rsidR="003D7AAA" w:rsidRDefault="00E24C34" w:rsidP="003D7AA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06/10/21</w:t>
            </w:r>
          </w:p>
        </w:tc>
        <w:tc>
          <w:tcPr>
            <w:tcW w:w="420" w:type="pct"/>
          </w:tcPr>
          <w:p w14:paraId="70AA46A2" w14:textId="2500FAD9" w:rsidR="003D7AAA" w:rsidRDefault="00E24C34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06/10/21</w:t>
            </w:r>
          </w:p>
        </w:tc>
        <w:tc>
          <w:tcPr>
            <w:tcW w:w="428" w:type="pct"/>
          </w:tcPr>
          <w:p w14:paraId="4F64A0F9" w14:textId="7DFA4DC3" w:rsidR="003D7AAA" w:rsidRDefault="00F56283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2804E7E" w14:textId="189DBDA7" w:rsidR="003D7AAA" w:rsidRDefault="00E24C34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proposals received</w:t>
            </w:r>
          </w:p>
        </w:tc>
      </w:tr>
      <w:tr w:rsidR="00A45797" w:rsidRPr="00642381" w14:paraId="4FD47F10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58B336C" w14:textId="4B62FC20" w:rsidR="00A45797" w:rsidRDefault="00A45797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7840BBE7" w14:textId="66D9C4E2" w:rsidR="00A45797" w:rsidRDefault="00A457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66758EEB" w14:textId="759B6E0C" w:rsidR="00A45797" w:rsidRDefault="00A457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46F8ACE8" w14:textId="50AB0963" w:rsidR="00A45797" w:rsidRDefault="00A457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D0E0A76" w14:textId="40CC385F" w:rsidR="00A45797" w:rsidRDefault="00A457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EB423F7" w14:textId="6E7CB22C" w:rsidR="00A45797" w:rsidRDefault="00A45797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2"/>
        <w:gridCol w:w="6967"/>
        <w:gridCol w:w="6691"/>
      </w:tblGrid>
      <w:tr w:rsidR="00285F5B" w:rsidRPr="00642381" w14:paraId="17E5C533" w14:textId="77777777" w:rsidTr="00144C01">
        <w:trPr>
          <w:trHeight w:val="255"/>
          <w:tblHeader/>
        </w:trPr>
        <w:tc>
          <w:tcPr>
            <w:tcW w:w="254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421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32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F56283" w:rsidRPr="00642381" w14:paraId="34391E63" w14:textId="77777777" w:rsidTr="00144C01">
        <w:trPr>
          <w:trHeight w:val="53"/>
        </w:trPr>
        <w:tc>
          <w:tcPr>
            <w:tcW w:w="254" w:type="pct"/>
          </w:tcPr>
          <w:p w14:paraId="0473441C" w14:textId="45930C3C" w:rsidR="00F56283" w:rsidRDefault="00F56283" w:rsidP="00F562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  <w:p w14:paraId="698C0749" w14:textId="0D9CB011" w:rsidR="00F56283" w:rsidRDefault="00F56283" w:rsidP="00F5628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78B00A6E" w14:textId="7DECC083" w:rsidR="00F56283" w:rsidRPr="00846D40" w:rsidRDefault="00846D40" w:rsidP="00846D4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6D40">
              <w:rPr>
                <w:rFonts w:ascii="Arial" w:hAnsi="Arial" w:cs="Arial"/>
                <w:color w:val="000000"/>
                <w:sz w:val="22"/>
                <w:szCs w:val="22"/>
              </w:rPr>
              <w:t>Identified RS Maximo Upgrade Vendor Selection Committee:</w:t>
            </w:r>
          </w:p>
          <w:p w14:paraId="7EA25F51" w14:textId="62E11721" w:rsidR="00846D40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Thea Durbin</w:t>
            </w:r>
          </w:p>
          <w:p w14:paraId="70412746" w14:textId="6CF285B4" w:rsidR="00846D40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Ruffner</w:t>
            </w:r>
            <w:proofErr w:type="spellEnd"/>
          </w:p>
          <w:p w14:paraId="2F00468C" w14:textId="50951025" w:rsidR="00846D40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Michelle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McCostis</w:t>
            </w:r>
            <w:proofErr w:type="spellEnd"/>
          </w:p>
          <w:p w14:paraId="01994EE9" w14:textId="4BAB871A" w:rsidR="00846D40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Dan Boulger</w:t>
            </w:r>
          </w:p>
          <w:p w14:paraId="0E6AC5F1" w14:textId="10FAA970" w:rsidR="00846D40" w:rsidRPr="00F35E8D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Rudy Aguillio</w:t>
            </w:r>
          </w:p>
          <w:p w14:paraId="635F4170" w14:textId="032AB77F" w:rsidR="00F56283" w:rsidRPr="00F56283" w:rsidRDefault="00F56283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0F30FB0D" w14:textId="5D121B14" w:rsidR="00F56283" w:rsidRDefault="00095D59" w:rsidP="00F56283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Project Planning</w:t>
            </w:r>
            <w:r w:rsidR="00F56283">
              <w:rPr>
                <w:rFonts w:ascii="Arial" w:hAnsi="Arial" w:cs="Arial"/>
                <w:color w:val="000000"/>
                <w:sz w:val="22"/>
                <w:szCs w:val="22"/>
              </w:rPr>
              <w:t xml:space="preserve"> Meeting(s)</w:t>
            </w:r>
          </w:p>
          <w:p w14:paraId="48EC6832" w14:textId="77777777" w:rsidR="00F56283" w:rsidRDefault="00F56283" w:rsidP="00F5628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296">
              <w:rPr>
                <w:rFonts w:ascii="Arial" w:hAnsi="Arial" w:cs="Arial"/>
                <w:color w:val="000000"/>
                <w:sz w:val="22"/>
                <w:szCs w:val="22"/>
              </w:rPr>
              <w:t>Include Confluence Walk-Thru</w:t>
            </w:r>
          </w:p>
          <w:p w14:paraId="585E4991" w14:textId="1A5BE3E6" w:rsidR="00F56283" w:rsidRPr="00853296" w:rsidRDefault="00F56283" w:rsidP="00F5628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Include Jira and Big Picture framework Walk-Thru</w:t>
            </w:r>
          </w:p>
        </w:tc>
      </w:tr>
      <w:tr w:rsidR="00095D59" w:rsidRPr="00642381" w14:paraId="06ECC454" w14:textId="77777777" w:rsidTr="00144C01">
        <w:trPr>
          <w:trHeight w:val="53"/>
        </w:trPr>
        <w:tc>
          <w:tcPr>
            <w:tcW w:w="254" w:type="pct"/>
          </w:tcPr>
          <w:p w14:paraId="103F206A" w14:textId="4FA2E695" w:rsidR="00095D59" w:rsidRDefault="00095D59" w:rsidP="00095D5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60CB3469" w14:textId="31B7C045" w:rsidR="00095D59" w:rsidRPr="00F56283" w:rsidRDefault="00E81277" w:rsidP="00846D4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Created Excel Scoring Tool for Proposal Review and Interview scoring.</w:t>
            </w:r>
            <w:bookmarkStart w:id="1" w:name="_GoBack"/>
            <w:bookmarkEnd w:id="1"/>
          </w:p>
        </w:tc>
        <w:tc>
          <w:tcPr>
            <w:tcW w:w="2325" w:type="pct"/>
            <w:shd w:val="clear" w:color="auto" w:fill="auto"/>
          </w:tcPr>
          <w:p w14:paraId="6EA68FEF" w14:textId="15786A73" w:rsidR="00095D59" w:rsidRPr="000C66CA" w:rsidRDefault="00095D59" w:rsidP="00095D5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to present in the next Project Plan Meeting (Date TBD)</w:t>
            </w:r>
          </w:p>
        </w:tc>
      </w:tr>
      <w:tr w:rsidR="00144C01" w:rsidRPr="00642381" w14:paraId="35B69C7A" w14:textId="77777777" w:rsidTr="00144C01">
        <w:trPr>
          <w:trHeight w:val="53"/>
        </w:trPr>
        <w:tc>
          <w:tcPr>
            <w:tcW w:w="254" w:type="pct"/>
          </w:tcPr>
          <w:p w14:paraId="18C710E3" w14:textId="46D8D15D" w:rsidR="00144C01" w:rsidRDefault="00144C01" w:rsidP="00144C0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27DF8E89" w14:textId="1D9494F0" w:rsidR="00144C01" w:rsidRPr="00F56283" w:rsidRDefault="00144C01" w:rsidP="00F56283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508FFBCF" w14:textId="77777777" w:rsidR="00144C01" w:rsidRDefault="00627E3B" w:rsidP="00144C0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  <w:p w14:paraId="466BEED8" w14:textId="47CA164C" w:rsidR="00627E3B" w:rsidRDefault="00627E3B" w:rsidP="00144C0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Decide and document the scope in our Project Plan</w:t>
            </w:r>
          </w:p>
        </w:tc>
      </w:tr>
      <w:tr w:rsidR="00627E3B" w:rsidRPr="00642381" w14:paraId="23EFED51" w14:textId="77777777" w:rsidTr="00144C01">
        <w:trPr>
          <w:trHeight w:val="53"/>
        </w:trPr>
        <w:tc>
          <w:tcPr>
            <w:tcW w:w="254" w:type="pct"/>
          </w:tcPr>
          <w:p w14:paraId="41B30383" w14:textId="77777777" w:rsidR="00627E3B" w:rsidRDefault="00627E3B" w:rsidP="00627E3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0B9A876B" w14:textId="77777777" w:rsidR="00627E3B" w:rsidRPr="00627E3B" w:rsidRDefault="00627E3B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249CAA5" w14:textId="16BC8307" w:rsidR="00627E3B" w:rsidRDefault="00627E3B" w:rsidP="00627E3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</w:tc>
      </w:tr>
      <w:tr w:rsidR="00627E3B" w:rsidRPr="00642381" w14:paraId="0DED40DC" w14:textId="77777777" w:rsidTr="00144C01">
        <w:trPr>
          <w:trHeight w:val="53"/>
        </w:trPr>
        <w:tc>
          <w:tcPr>
            <w:tcW w:w="254" w:type="pct"/>
          </w:tcPr>
          <w:p w14:paraId="7860D04F" w14:textId="77777777" w:rsidR="00627E3B" w:rsidRDefault="00627E3B" w:rsidP="00627E3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5245286" w14:textId="77777777" w:rsidR="00627E3B" w:rsidRPr="00627E3B" w:rsidRDefault="00627E3B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D7EA0D7" w14:textId="58FB58E4" w:rsidR="00627E3B" w:rsidRDefault="00627E3B" w:rsidP="00627E3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095D59" w:rsidRPr="00642381" w14:paraId="58B3673A" w14:textId="77777777" w:rsidTr="00144C01">
        <w:trPr>
          <w:trHeight w:val="53"/>
        </w:trPr>
        <w:tc>
          <w:tcPr>
            <w:tcW w:w="254" w:type="pct"/>
          </w:tcPr>
          <w:p w14:paraId="01DDBF13" w14:textId="77777777" w:rsidR="00095D59" w:rsidRDefault="00095D59" w:rsidP="00144C0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2F7F2AD" w14:textId="77777777" w:rsidR="00095D59" w:rsidRPr="00627E3B" w:rsidRDefault="00095D59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6D25A838" w14:textId="77777777" w:rsidR="00095D59" w:rsidRPr="00627E3B" w:rsidRDefault="00095D59" w:rsidP="00627E3B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0C66CA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Eric Ruffner</w:t>
            </w:r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3D215E1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E81277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16292"/>
    <w:multiLevelType w:val="hybridMultilevel"/>
    <w:tmpl w:val="9140C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5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mwrAUAzJS4SywAAAA="/>
  </w:docVars>
  <w:rsids>
    <w:rsidRoot w:val="00734374"/>
    <w:rsid w:val="00002088"/>
    <w:rsid w:val="00003561"/>
    <w:rsid w:val="000035CF"/>
    <w:rsid w:val="00004553"/>
    <w:rsid w:val="000052E0"/>
    <w:rsid w:val="00007AEA"/>
    <w:rsid w:val="000123D2"/>
    <w:rsid w:val="0002343A"/>
    <w:rsid w:val="00023934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F8D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39B3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04AEB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4BD1"/>
    <w:rsid w:val="0068608E"/>
    <w:rsid w:val="00686D91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8F2"/>
    <w:rsid w:val="00840E99"/>
    <w:rsid w:val="008420C0"/>
    <w:rsid w:val="00842309"/>
    <w:rsid w:val="008447E9"/>
    <w:rsid w:val="00845252"/>
    <w:rsid w:val="00846D40"/>
    <w:rsid w:val="00847407"/>
    <w:rsid w:val="00847CC5"/>
    <w:rsid w:val="00853296"/>
    <w:rsid w:val="00853EF6"/>
    <w:rsid w:val="00855BE7"/>
    <w:rsid w:val="00862151"/>
    <w:rsid w:val="00862972"/>
    <w:rsid w:val="00866AF8"/>
    <w:rsid w:val="008703F1"/>
    <w:rsid w:val="008743BC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04BD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C34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277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purl.org/dc/dcmitype/"/>
    <ds:schemaRef ds:uri="http://schemas.openxmlformats.org/package/2006/metadata/core-properties"/>
    <ds:schemaRef ds:uri="http://purl.org/dc/elements/1.1/"/>
    <ds:schemaRef ds:uri="0eebdf87-e1c6-46f8-8e04-deced2156cc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b458be9-b550-4a56-b51d-c79a4ec8d2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3408C1-0004-4735-A46B-CD6E14C7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3</cp:revision>
  <cp:lastPrinted>2020-10-19T18:43:00Z</cp:lastPrinted>
  <dcterms:created xsi:type="dcterms:W3CDTF">2021-07-27T01:32:00Z</dcterms:created>
  <dcterms:modified xsi:type="dcterms:W3CDTF">2021-07-27T02:39:00Z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