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7A737AF7" w:rsidR="00393EC8" w:rsidRPr="00F86CCD" w:rsidRDefault="00EE36BC" w:rsidP="00CE742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718A">
              <w:rPr>
                <w:rFonts w:ascii="Arial" w:hAnsi="Arial" w:cs="Arial"/>
                <w:b/>
                <w:sz w:val="22"/>
                <w:szCs w:val="22"/>
              </w:rPr>
              <w:t>06/07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38C00DC" w:rsidR="00393EC8" w:rsidRPr="00642381" w:rsidRDefault="00A65616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E742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5D84A2DB" w14:textId="04E4CDF4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Portfolio List – Application Dispositioning</w:t>
            </w:r>
            <w:r w:rsidR="002C2ABE">
              <w:rPr>
                <w:rFonts w:ascii="Arial" w:hAnsi="Arial" w:cs="Arial"/>
                <w:color w:val="000000"/>
                <w:sz w:val="22"/>
                <w:szCs w:val="22"/>
              </w:rPr>
              <w:t xml:space="preserve"> (Phase 1a and 1b)</w:t>
            </w:r>
          </w:p>
          <w:p w14:paraId="42FB51B0" w14:textId="77777777" w:rsidR="00850287" w:rsidRDefault="00850287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A37B47" w14:textId="52224A0A" w:rsidR="00850287" w:rsidRPr="00850287" w:rsidRDefault="00850287" w:rsidP="0021457F">
            <w:pPr>
              <w:spacing w:after="60"/>
              <w:ind w:right="-8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87">
              <w:rPr>
                <w:rFonts w:ascii="Arial" w:hAnsi="Arial" w:cs="Arial"/>
                <w:i/>
                <w:color w:val="000000"/>
                <w:sz w:val="18"/>
                <w:szCs w:val="18"/>
              </w:rPr>
              <w:t>Link to Jira Dashboard:</w:t>
            </w:r>
          </w:p>
          <w:p w14:paraId="59A2C82E" w14:textId="17F9A880" w:rsidR="00850287" w:rsidRDefault="001E4E47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850287" w:rsidRPr="00A61D8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https://jira.sacsewer.com/se</w:t>
              </w:r>
              <w:r w:rsidR="00850287" w:rsidRPr="00A61D82">
                <w:rPr>
                  <w:rStyle w:val="Hyperlink"/>
                  <w:rFonts w:ascii="Arial" w:hAnsi="Arial" w:cs="Arial"/>
                  <w:sz w:val="22"/>
                  <w:szCs w:val="22"/>
                </w:rPr>
                <w:t>c</w:t>
              </w:r>
              <w:r w:rsidR="00850287" w:rsidRPr="00A61D82">
                <w:rPr>
                  <w:rStyle w:val="Hyperlink"/>
                  <w:rFonts w:ascii="Arial" w:hAnsi="Arial" w:cs="Arial"/>
                  <w:sz w:val="22"/>
                  <w:szCs w:val="22"/>
                </w:rPr>
                <w:t>ure/Dashboard.jspa?selectPageId=11306</w:t>
              </w:r>
            </w:hyperlink>
          </w:p>
          <w:p w14:paraId="3D056464" w14:textId="143F40B9" w:rsidR="00850287" w:rsidRDefault="00850287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2E92380" w14:textId="03E9BEF5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1503B0CE" w14:textId="1BDC954D" w:rsidR="0021457F" w:rsidRDefault="008F665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05/31/21</w:t>
            </w:r>
          </w:p>
        </w:tc>
        <w:tc>
          <w:tcPr>
            <w:tcW w:w="469" w:type="pct"/>
          </w:tcPr>
          <w:p w14:paraId="49A2975E" w14:textId="1902F54F" w:rsidR="0021457F" w:rsidRDefault="008F665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05/26/21</w:t>
            </w:r>
          </w:p>
        </w:tc>
        <w:tc>
          <w:tcPr>
            <w:tcW w:w="469" w:type="pct"/>
          </w:tcPr>
          <w:p w14:paraId="7D95C464" w14:textId="705E81CF" w:rsidR="0021457F" w:rsidRDefault="005B718A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E338C7C" w14:textId="77777777" w:rsidR="006C22D9" w:rsidRPr="008F6656" w:rsidRDefault="005B718A" w:rsidP="007B297D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656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 Count:</w:t>
            </w:r>
          </w:p>
          <w:p w14:paraId="273F4F9D" w14:textId="77777777" w:rsidR="005B718A" w:rsidRDefault="005B718A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 Applications = ERP (potential)</w:t>
            </w:r>
          </w:p>
          <w:p w14:paraId="6515BF48" w14:textId="77777777" w:rsidR="005B718A" w:rsidRDefault="005B718A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Scripts = Impact ERP processes</w:t>
            </w:r>
          </w:p>
          <w:p w14:paraId="4616692D" w14:textId="77777777" w:rsidR="005B718A" w:rsidRDefault="005B718A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 Applications = Not ERP</w:t>
            </w:r>
          </w:p>
          <w:p w14:paraId="2F907B04" w14:textId="77777777" w:rsidR="005B718A" w:rsidRDefault="005B718A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 SharePoint = Not ERP (</w:t>
            </w:r>
            <w:r w:rsidR="008F6656">
              <w:rPr>
                <w:rFonts w:ascii="Arial" w:hAnsi="Arial" w:cs="Arial"/>
                <w:color w:val="000000"/>
                <w:sz w:val="22"/>
                <w:szCs w:val="22"/>
              </w:rPr>
              <w:t>SP specific)</w:t>
            </w:r>
          </w:p>
          <w:p w14:paraId="759C28F6" w14:textId="78C45B43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 Applications = IT applications (not in use, not in scope, not ERP impacting)</w:t>
            </w: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EB8158C" w:rsidR="0021457F" w:rsidRDefault="002A3905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All Initial Meetings for IT-3443 </w:t>
            </w:r>
            <w:r w:rsidR="00942B89">
              <w:rPr>
                <w:rFonts w:ascii="Arial" w:hAnsi="Arial" w:cs="Arial"/>
                <w:color w:val="000000"/>
                <w:sz w:val="22"/>
                <w:szCs w:val="22"/>
              </w:rPr>
              <w:t>have been completed</w:t>
            </w:r>
          </w:p>
        </w:tc>
        <w:tc>
          <w:tcPr>
            <w:tcW w:w="500" w:type="pct"/>
          </w:tcPr>
          <w:p w14:paraId="4AC5F0F2" w14:textId="3C89D5B2" w:rsidR="0021457F" w:rsidRDefault="002A3905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04/26/21</w:t>
            </w:r>
          </w:p>
        </w:tc>
        <w:tc>
          <w:tcPr>
            <w:tcW w:w="531" w:type="pct"/>
          </w:tcPr>
          <w:p w14:paraId="26B957A5" w14:textId="047E8CB8" w:rsidR="0021457F" w:rsidRDefault="008F665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05/31/21</w:t>
            </w:r>
          </w:p>
        </w:tc>
        <w:tc>
          <w:tcPr>
            <w:tcW w:w="469" w:type="pct"/>
          </w:tcPr>
          <w:p w14:paraId="2F6425B7" w14:textId="669D6B44" w:rsidR="0021457F" w:rsidRDefault="008F665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05/26/21</w:t>
            </w:r>
          </w:p>
        </w:tc>
        <w:tc>
          <w:tcPr>
            <w:tcW w:w="469" w:type="pct"/>
          </w:tcPr>
          <w:p w14:paraId="3007AFFA" w14:textId="4EF76940" w:rsidR="0021457F" w:rsidRDefault="008F665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1FDB78B9" w:rsidR="0021457F" w:rsidRPr="002A3905" w:rsidRDefault="002A3905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905">
              <w:rPr>
                <w:rFonts w:ascii="Arial" w:hAnsi="Arial" w:cs="Arial"/>
                <w:color w:val="000000"/>
                <w:sz w:val="22"/>
                <w:szCs w:val="22"/>
              </w:rPr>
              <w:t>Great response and follow</w:t>
            </w:r>
            <w:r w:rsidR="00546513">
              <w:rPr>
                <w:rFonts w:ascii="Arial" w:hAnsi="Arial" w:cs="Arial"/>
                <w:color w:val="000000"/>
                <w:sz w:val="22"/>
                <w:szCs w:val="22"/>
              </w:rPr>
              <w:t xml:space="preserve"> through</w:t>
            </w:r>
            <w:r w:rsidRPr="002A3905">
              <w:rPr>
                <w:rFonts w:ascii="Arial" w:hAnsi="Arial" w:cs="Arial"/>
                <w:color w:val="000000"/>
                <w:sz w:val="22"/>
                <w:szCs w:val="22"/>
              </w:rPr>
              <w:t xml:space="preserve"> by both sides.</w:t>
            </w:r>
          </w:p>
        </w:tc>
      </w:tr>
      <w:tr w:rsidR="002C2ABE" w:rsidRPr="00642381" w14:paraId="5F04FBA8" w14:textId="77777777" w:rsidTr="00DC5A2D">
        <w:trPr>
          <w:trHeight w:val="272"/>
        </w:trPr>
        <w:tc>
          <w:tcPr>
            <w:tcW w:w="1593" w:type="pct"/>
          </w:tcPr>
          <w:p w14:paraId="1F9FF8F2" w14:textId="0A6DAE15" w:rsidR="002C2ABE" w:rsidRDefault="002C2ABE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 and As-Is Process Gathering for Potential ERP Application</w:t>
            </w:r>
          </w:p>
        </w:tc>
        <w:tc>
          <w:tcPr>
            <w:tcW w:w="500" w:type="pct"/>
          </w:tcPr>
          <w:p w14:paraId="571E14EF" w14:textId="0D4D07A5" w:rsidR="002C2ABE" w:rsidRDefault="002C2AB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3815F76E" w14:textId="7AFBAD01" w:rsidR="002C2ABE" w:rsidRDefault="002C2AB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3DC2124D" w14:textId="551A5699" w:rsidR="002C2ABE" w:rsidRDefault="002C2AB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944D78F" w14:textId="39BB3A1F" w:rsidR="002C2ABE" w:rsidRDefault="002C2AB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37" w:type="pct"/>
            <w:shd w:val="clear" w:color="auto" w:fill="FFFFFF" w:themeFill="background1"/>
          </w:tcPr>
          <w:p w14:paraId="2BA225A7" w14:textId="77777777" w:rsidR="002C2ABE" w:rsidRDefault="002C2ABE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Started meetings in this period</w:t>
            </w:r>
          </w:p>
          <w:p w14:paraId="410E5CA5" w14:textId="441EFFFF" w:rsidR="002C2ABE" w:rsidRPr="002A3905" w:rsidRDefault="002C2ABE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Mapped process for Timesheets (RS, SASD and Absence Tracking)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77A9F4B" w14:textId="5B84DCAC" w:rsidR="00F16B8B" w:rsidRPr="006C22D9" w:rsidRDefault="006C22D9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C22D9">
              <w:rPr>
                <w:rFonts w:ascii="Arial" w:hAnsi="Arial" w:cs="Arial"/>
                <w:sz w:val="22"/>
                <w:szCs w:val="22"/>
              </w:rPr>
              <w:lastRenderedPageBreak/>
              <w:t>Completed all of the Phase 1a and 1b Meetings</w:t>
            </w:r>
          </w:p>
          <w:p w14:paraId="635F4170" w14:textId="66D05A0E" w:rsidR="006C22D9" w:rsidRPr="002C2ABE" w:rsidRDefault="002C2ABE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C2ABE">
              <w:rPr>
                <w:rFonts w:ascii="Arial" w:hAnsi="Arial" w:cs="Arial"/>
                <w:sz w:val="22"/>
                <w:szCs w:val="22"/>
              </w:rPr>
              <w:t>Set up All Phase 2a Meetings</w:t>
            </w:r>
          </w:p>
        </w:tc>
        <w:tc>
          <w:tcPr>
            <w:tcW w:w="2403" w:type="pct"/>
            <w:shd w:val="clear" w:color="auto" w:fill="auto"/>
          </w:tcPr>
          <w:p w14:paraId="670EA36E" w14:textId="77777777" w:rsidR="007B297D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2a meetings</w:t>
            </w:r>
          </w:p>
          <w:p w14:paraId="601CDDDC" w14:textId="77777777" w:rsidR="00726CEB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85E4991" w14:textId="210A3DE9" w:rsidR="00726CEB" w:rsidRPr="00174955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</w:t>
            </w: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2554F46" w14:textId="0266A140" w:rsidR="00174955" w:rsidRPr="00F16B8B" w:rsidRDefault="00174955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31C29D8" w14:textId="77777777" w:rsidR="00174955" w:rsidRDefault="00F16B8B" w:rsidP="00D654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5DCF0FF6" w14:textId="2072F548" w:rsidR="002A3905" w:rsidRPr="00726CEB" w:rsidRDefault="002A3905" w:rsidP="00726C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42848C3E" w:rsidR="0089588D" w:rsidRDefault="0089588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6E9F027C" w:rsidR="007B297D" w:rsidRPr="00850287" w:rsidRDefault="007B297D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D42F68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67719">
          <w:rPr>
            <w:rFonts w:ascii="Arial" w:hAnsi="Arial" w:cs="Arial"/>
            <w:i/>
            <w:noProof/>
            <w:sz w:val="20"/>
            <w:szCs w:val="20"/>
          </w:rPr>
          <w:t>6/8/2021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26CEB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E8FE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5"/>
  </w:num>
  <w:num w:numId="23">
    <w:abstractNumId w:val="20"/>
  </w:num>
  <w:num w:numId="24">
    <w:abstractNumId w:val="2"/>
  </w:num>
  <w:num w:numId="25">
    <w:abstractNumId w:val="15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wUAA4ggz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.sacsewer.com/secure/Dashboard.jspa?selectPageId=1130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schemas.microsoft.com/office/2006/documentManagement/types"/>
    <ds:schemaRef ds:uri="http://purl.org/dc/dcmitype/"/>
    <ds:schemaRef ds:uri="0eebdf87-e1c6-46f8-8e04-deced2156cc9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458be9-b550-4a56-b51d-c79a4ec8d2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6136E7-3578-4093-91CE-28901F33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6</cp:revision>
  <cp:lastPrinted>2020-09-16T22:45:00Z</cp:lastPrinted>
  <dcterms:created xsi:type="dcterms:W3CDTF">2021-06-08T18:27:00Z</dcterms:created>
  <dcterms:modified xsi:type="dcterms:W3CDTF">2021-06-08T18:38:00Z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