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4AE166F7" w:rsidR="00393EC8" w:rsidRPr="00F86CCD" w:rsidRDefault="00EE36BC" w:rsidP="004B5CD8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5CD8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C7BA5">
              <w:rPr>
                <w:rFonts w:ascii="Arial" w:hAnsi="Arial" w:cs="Arial"/>
                <w:sz w:val="22"/>
                <w:szCs w:val="22"/>
              </w:rPr>
              <w:t>1</w:t>
            </w:r>
            <w:r w:rsidR="004B5CD8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3DF23794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18F3">
              <w:rPr>
                <w:rFonts w:ascii="Arial" w:hAnsi="Arial" w:cs="Arial"/>
                <w:sz w:val="22"/>
                <w:szCs w:val="22"/>
              </w:rPr>
              <w:t>1</w:t>
            </w:r>
            <w:r w:rsidR="00362B8F">
              <w:rPr>
                <w:rFonts w:ascii="Arial" w:hAnsi="Arial" w:cs="Arial"/>
                <w:sz w:val="22"/>
                <w:szCs w:val="22"/>
              </w:rPr>
              <w:t>2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89302E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287" w:type="pct"/>
            <w:gridSpan w:val="2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B55B80" w14:paraId="38DF5305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3AA63E1A" w14:textId="411D3766" w:rsidR="00B55B80" w:rsidRDefault="00BC5D97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Training Materials</w:t>
            </w:r>
          </w:p>
        </w:tc>
        <w:tc>
          <w:tcPr>
            <w:tcW w:w="500" w:type="pct"/>
            <w:gridSpan w:val="2"/>
          </w:tcPr>
          <w:p w14:paraId="16A93806" w14:textId="77777777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5/27/2021</w:t>
            </w:r>
          </w:p>
        </w:tc>
        <w:tc>
          <w:tcPr>
            <w:tcW w:w="517" w:type="pct"/>
          </w:tcPr>
          <w:p w14:paraId="74D70A14" w14:textId="783343F4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78AAA18A" w14:textId="77777777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5042A23" w14:textId="2B82531D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BD1560F" w14:textId="12976C13" w:rsidR="00B55B80" w:rsidRDefault="00B55B80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2798AE8A" w14:textId="3F9D0BEE" w:rsidR="00285F5B" w:rsidRPr="00BC5D97" w:rsidRDefault="00BD5529" w:rsidP="00BC5D97">
            <w:pPr>
              <w:pStyle w:val="ListParagraph"/>
              <w:numPr>
                <w:ilvl w:val="0"/>
                <w:numId w:val="23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Training Plan </w:t>
            </w:r>
          </w:p>
        </w:tc>
        <w:tc>
          <w:tcPr>
            <w:tcW w:w="500" w:type="pct"/>
            <w:gridSpan w:val="2"/>
          </w:tcPr>
          <w:p w14:paraId="276CB5CE" w14:textId="60336D80" w:rsidR="00285F5B" w:rsidRDefault="00BD5529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517" w:type="pct"/>
          </w:tcPr>
          <w:p w14:paraId="1087793B" w14:textId="6A99463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3842744C" w14:textId="61C5BCC9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74535C" w14:textId="782D9844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1AEE2C3" w14:textId="40999585" w:rsidR="00285F5B" w:rsidRDefault="00BD5529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285F5B" w:rsidRPr="00642381" w14:paraId="543BA91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0090E9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 Incident 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Service Request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500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1D8B4021" w:rsidR="00285F5B" w:rsidRDefault="00362B8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  <w:p w14:paraId="1B376F2B" w14:textId="2A839C81" w:rsidR="001E2558" w:rsidRDefault="001E255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(Estimated)</w:t>
            </w:r>
          </w:p>
        </w:tc>
        <w:tc>
          <w:tcPr>
            <w:tcW w:w="463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7B961082" w:rsidR="00285F5B" w:rsidRDefault="0017568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lan is to implement the Incident &amp; Service Request systems together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98C0749" w14:textId="493A2029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IT-2752</w:t>
            </w:r>
          </w:p>
        </w:tc>
        <w:tc>
          <w:tcPr>
            <w:tcW w:w="1973" w:type="pct"/>
            <w:shd w:val="clear" w:color="auto" w:fill="auto"/>
          </w:tcPr>
          <w:p w14:paraId="635F4170" w14:textId="0E745FAF" w:rsidR="005610F1" w:rsidRPr="005610F1" w:rsidRDefault="005610F1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107D5"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 w:rsidR="00BD5529">
              <w:rPr>
                <w:rFonts w:ascii="Arial" w:hAnsi="Arial" w:cs="Arial"/>
                <w:sz w:val="22"/>
                <w:szCs w:val="22"/>
              </w:rPr>
              <w:t xml:space="preserve">Plan </w:t>
            </w:r>
            <w:bookmarkStart w:id="1" w:name="_GoBack"/>
            <w:bookmarkEnd w:id="1"/>
          </w:p>
        </w:tc>
        <w:tc>
          <w:tcPr>
            <w:tcW w:w="2585" w:type="pct"/>
            <w:shd w:val="clear" w:color="auto" w:fill="auto"/>
          </w:tcPr>
          <w:p w14:paraId="585E4991" w14:textId="70CB1E6C" w:rsidR="00285F5B" w:rsidRPr="00D222B0" w:rsidRDefault="003F4634" w:rsidP="00D222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 resource along with IT Customer Services continues to develop the training plan</w:t>
            </w:r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3C834E29" w:rsidR="00285F5B" w:rsidRDefault="0037148F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475" w:type="pct"/>
          </w:tcPr>
          <w:p w14:paraId="794C981F" w14:textId="3CD07F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D5DA6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110E519D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3F06" w14:textId="77777777" w:rsidR="007A25C0" w:rsidRDefault="007A25C0">
      <w:r>
        <w:separator/>
      </w:r>
    </w:p>
  </w:endnote>
  <w:endnote w:type="continuationSeparator" w:id="0">
    <w:p w14:paraId="40EE3654" w14:textId="77777777" w:rsidR="007A25C0" w:rsidRDefault="007A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F2AC3E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B5CD8">
          <w:rPr>
            <w:rFonts w:ascii="Arial" w:hAnsi="Arial" w:cs="Arial"/>
            <w:i/>
            <w:noProof/>
            <w:sz w:val="20"/>
            <w:szCs w:val="20"/>
          </w:rPr>
          <w:t>9/23/2021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D5529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C441" w14:textId="77777777" w:rsidR="007A25C0" w:rsidRDefault="007A25C0">
      <w:r>
        <w:separator/>
      </w:r>
    </w:p>
  </w:footnote>
  <w:footnote w:type="continuationSeparator" w:id="0">
    <w:p w14:paraId="5F79C221" w14:textId="77777777" w:rsidR="007A25C0" w:rsidRDefault="007A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AAE"/>
    <w:multiLevelType w:val="hybridMultilevel"/>
    <w:tmpl w:val="97C0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154DF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148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5CD8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07D5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25C0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C7BA5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12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349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630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5D97"/>
    <w:rsid w:val="00BC6ECD"/>
    <w:rsid w:val="00BC7C67"/>
    <w:rsid w:val="00BD2DD6"/>
    <w:rsid w:val="00BD2E1F"/>
    <w:rsid w:val="00BD419F"/>
    <w:rsid w:val="00BD5529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2B0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1AFD"/>
    <w:rsid w:val="00D86224"/>
    <w:rsid w:val="00D87E70"/>
    <w:rsid w:val="00D90D37"/>
    <w:rsid w:val="00DA0409"/>
    <w:rsid w:val="00DA38DD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78E9F9-C7F9-4284-9604-88B64E4F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</cp:revision>
  <cp:lastPrinted>2020-10-19T18:43:00Z</cp:lastPrinted>
  <dcterms:created xsi:type="dcterms:W3CDTF">2021-09-23T14:48:00Z</dcterms:created>
  <dcterms:modified xsi:type="dcterms:W3CDTF">2021-09-23T14:50:00Z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