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4F51E807" w:rsidR="00393EC8" w:rsidRPr="00F86CCD" w:rsidRDefault="00EE36BC" w:rsidP="00BB0160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0160">
              <w:rPr>
                <w:rFonts w:ascii="Arial" w:hAnsi="Arial" w:cs="Arial"/>
                <w:sz w:val="22"/>
                <w:szCs w:val="22"/>
              </w:rPr>
              <w:t>2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BB0160">
              <w:rPr>
                <w:rFonts w:ascii="Arial" w:hAnsi="Arial" w:cs="Arial"/>
                <w:sz w:val="22"/>
                <w:szCs w:val="22"/>
              </w:rPr>
              <w:t>9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0B5A04E7" w:rsidR="00393EC8" w:rsidRDefault="00CD58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"/>
        <w:gridCol w:w="1203"/>
        <w:gridCol w:w="1059"/>
        <w:gridCol w:w="181"/>
        <w:gridCol w:w="1598"/>
        <w:gridCol w:w="553"/>
        <w:gridCol w:w="561"/>
        <w:gridCol w:w="415"/>
        <w:gridCol w:w="544"/>
        <w:gridCol w:w="1077"/>
        <w:gridCol w:w="291"/>
        <w:gridCol w:w="1013"/>
        <w:gridCol w:w="1152"/>
        <w:gridCol w:w="84"/>
        <w:gridCol w:w="893"/>
        <w:gridCol w:w="1370"/>
        <w:gridCol w:w="2387"/>
        <w:gridCol w:w="7"/>
      </w:tblGrid>
      <w:tr w:rsidR="00393EC8" w:rsidRPr="00642381" w14:paraId="2D6CC16A" w14:textId="77777777" w:rsidTr="00A01A68">
        <w:trPr>
          <w:trHeight w:val="337"/>
        </w:trPr>
        <w:tc>
          <w:tcPr>
            <w:tcW w:w="852" w:type="pct"/>
            <w:gridSpan w:val="4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942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99" w:type="pct"/>
            <w:gridSpan w:val="8"/>
          </w:tcPr>
          <w:p w14:paraId="6E8E23D2" w14:textId="12F9E2FF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A6D81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07" w:type="pct"/>
            <w:gridSpan w:val="3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8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A01A68">
        <w:trPr>
          <w:trHeight w:val="337"/>
        </w:trPr>
        <w:tc>
          <w:tcPr>
            <w:tcW w:w="789" w:type="pct"/>
            <w:gridSpan w:val="3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0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901" w:type="pct"/>
            <w:gridSpan w:val="4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3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5" w:type="pct"/>
            <w:gridSpan w:val="3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1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7" w:type="pct"/>
            <w:gridSpan w:val="5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31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62" w:type="pct"/>
            <w:gridSpan w:val="2"/>
            <w:shd w:val="clear" w:color="auto" w:fill="17365D" w:themeFill="text2" w:themeFillShade="BF"/>
          </w:tcPr>
          <w:p w14:paraId="17E5C511" w14:textId="0032AF2A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Baseline End Date</w:t>
            </w:r>
          </w:p>
        </w:tc>
        <w:tc>
          <w:tcPr>
            <w:tcW w:w="453" w:type="pct"/>
            <w:gridSpan w:val="2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9" w:type="pct"/>
            <w:gridSpan w:val="2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6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85F5B" w:rsidRPr="00642381" w14:paraId="089C1823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2F6EEA6D" w14:textId="75708C5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Technical Requirements</w:t>
            </w:r>
          </w:p>
        </w:tc>
        <w:tc>
          <w:tcPr>
            <w:tcW w:w="531" w:type="pct"/>
            <w:gridSpan w:val="3"/>
          </w:tcPr>
          <w:p w14:paraId="4D242C31" w14:textId="510B4433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62" w:type="pct"/>
            <w:gridSpan w:val="2"/>
          </w:tcPr>
          <w:p w14:paraId="7FC03069" w14:textId="728DA0FA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453" w:type="pct"/>
            <w:gridSpan w:val="2"/>
          </w:tcPr>
          <w:p w14:paraId="0B0E1978" w14:textId="0F441B56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36F3C4AB" w14:textId="728DA0A1" w:rsidR="00285F5B" w:rsidRDefault="00EC0234" w:rsidP="00184C5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40CCB72D" w14:textId="191CC711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184C5A">
              <w:rPr>
                <w:rFonts w:ascii="Arial" w:hAnsi="Arial" w:cs="Arial"/>
                <w:color w:val="000000"/>
                <w:sz w:val="22"/>
                <w:szCs w:val="22"/>
              </w:rPr>
              <w:t>ompleted for Sprint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(ongoing)</w:t>
            </w:r>
          </w:p>
        </w:tc>
      </w:tr>
      <w:tr w:rsidR="00285F5B" w:rsidRPr="00642381" w14:paraId="778A70F8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62014F62" w14:textId="7D9DED2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2 – SLA, Queues, Workflow</w:t>
            </w:r>
          </w:p>
        </w:tc>
        <w:tc>
          <w:tcPr>
            <w:tcW w:w="531" w:type="pct"/>
            <w:gridSpan w:val="3"/>
          </w:tcPr>
          <w:p w14:paraId="674F5DB5" w14:textId="749F5B79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01/11/2021</w:t>
            </w:r>
          </w:p>
        </w:tc>
        <w:tc>
          <w:tcPr>
            <w:tcW w:w="562" w:type="pct"/>
            <w:gridSpan w:val="2"/>
          </w:tcPr>
          <w:p w14:paraId="6ACAD34D" w14:textId="48968AC2" w:rsidR="00285F5B" w:rsidRDefault="00A01A6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2/8/2021</w:t>
            </w:r>
          </w:p>
        </w:tc>
        <w:tc>
          <w:tcPr>
            <w:tcW w:w="453" w:type="pct"/>
            <w:gridSpan w:val="2"/>
          </w:tcPr>
          <w:p w14:paraId="0219160E" w14:textId="0905B459" w:rsidR="00285F5B" w:rsidRDefault="008743BC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1/21/2021</w:t>
            </w:r>
          </w:p>
        </w:tc>
        <w:tc>
          <w:tcPr>
            <w:tcW w:w="429" w:type="pct"/>
            <w:gridSpan w:val="2"/>
          </w:tcPr>
          <w:p w14:paraId="176FCBEA" w14:textId="7B3E1E6C" w:rsidR="00285F5B" w:rsidRDefault="00BE55DE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36EE85A9" w14:textId="4A05DF34" w:rsidR="00285F5B" w:rsidRDefault="00BE55DE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development</w:t>
            </w:r>
          </w:p>
        </w:tc>
      </w:tr>
      <w:tr w:rsidR="003D7AAA" w:rsidRPr="00642381" w14:paraId="6F501009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259731B0" w14:textId="2DC7794B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3 – Workflow Refinement, Automation and Behaviors</w:t>
            </w:r>
          </w:p>
        </w:tc>
        <w:tc>
          <w:tcPr>
            <w:tcW w:w="531" w:type="pct"/>
            <w:gridSpan w:val="3"/>
          </w:tcPr>
          <w:p w14:paraId="345A050E" w14:textId="4F29D93A" w:rsidR="003D7AAA" w:rsidRDefault="003D7AAA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01/29/2021</w:t>
            </w:r>
          </w:p>
        </w:tc>
        <w:tc>
          <w:tcPr>
            <w:tcW w:w="562" w:type="pct"/>
            <w:gridSpan w:val="2"/>
          </w:tcPr>
          <w:p w14:paraId="7C80B4F0" w14:textId="51BB2326" w:rsidR="003D7AAA" w:rsidRDefault="003D7AAA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02/21/2021</w:t>
            </w:r>
          </w:p>
        </w:tc>
        <w:tc>
          <w:tcPr>
            <w:tcW w:w="453" w:type="pct"/>
            <w:gridSpan w:val="2"/>
          </w:tcPr>
          <w:p w14:paraId="70AA46A2" w14:textId="77777777" w:rsidR="003D7AAA" w:rsidRDefault="003D7AA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4F64A0F9" w14:textId="449FF1D5" w:rsidR="003D7AAA" w:rsidRDefault="003D7AAA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62804E7E" w14:textId="5A925302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285F5B" w:rsidRPr="00642381" w14:paraId="5B093A89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379C46B7" w14:textId="40996A1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Execution</w:t>
            </w:r>
          </w:p>
        </w:tc>
        <w:tc>
          <w:tcPr>
            <w:tcW w:w="531" w:type="pct"/>
            <w:gridSpan w:val="3"/>
          </w:tcPr>
          <w:p w14:paraId="0151B4D9" w14:textId="112905D6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02/22/2021</w:t>
            </w:r>
          </w:p>
        </w:tc>
        <w:tc>
          <w:tcPr>
            <w:tcW w:w="562" w:type="pct"/>
            <w:gridSpan w:val="2"/>
          </w:tcPr>
          <w:p w14:paraId="36939E8E" w14:textId="56F36E33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05/06/2021</w:t>
            </w:r>
          </w:p>
        </w:tc>
        <w:tc>
          <w:tcPr>
            <w:tcW w:w="453" w:type="pct"/>
            <w:gridSpan w:val="2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40520E16" w14:textId="4D30A3BE" w:rsidR="00285F5B" w:rsidRDefault="00EC0234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26F33371" w14:textId="20D00997" w:rsidR="00285F5B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Started, stopped waiting for test environment</w:t>
            </w:r>
          </w:p>
        </w:tc>
      </w:tr>
      <w:tr w:rsidR="00285F5B" w:rsidRPr="00642381" w14:paraId="178F7EB6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11590929" w14:textId="7BE353E5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Incident System</w:t>
            </w:r>
          </w:p>
        </w:tc>
        <w:tc>
          <w:tcPr>
            <w:tcW w:w="531" w:type="pct"/>
            <w:gridSpan w:val="3"/>
          </w:tcPr>
          <w:p w14:paraId="1FC1125C" w14:textId="51B9EE0E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62" w:type="pct"/>
            <w:gridSpan w:val="2"/>
          </w:tcPr>
          <w:p w14:paraId="4CEA0A32" w14:textId="23337446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05/20/2021</w:t>
            </w:r>
          </w:p>
        </w:tc>
        <w:tc>
          <w:tcPr>
            <w:tcW w:w="453" w:type="pct"/>
            <w:gridSpan w:val="2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185FF8A7" w14:textId="3C2E2954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34D2D704" w14:textId="4351D7C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Starts after Sprint 5</w:t>
            </w:r>
          </w:p>
        </w:tc>
      </w:tr>
      <w:tr w:rsidR="00285F5B" w:rsidRPr="00642381" w14:paraId="2D9E172B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340109CC" w14:textId="1F8F5A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 Incident Process Documentation</w:t>
            </w:r>
          </w:p>
        </w:tc>
        <w:tc>
          <w:tcPr>
            <w:tcW w:w="531" w:type="pct"/>
            <w:gridSpan w:val="3"/>
          </w:tcPr>
          <w:p w14:paraId="26E1B00D" w14:textId="5981DF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09/01/2020</w:t>
            </w:r>
          </w:p>
        </w:tc>
        <w:tc>
          <w:tcPr>
            <w:tcW w:w="562" w:type="pct"/>
            <w:gridSpan w:val="2"/>
          </w:tcPr>
          <w:p w14:paraId="3B2BAD80" w14:textId="693EE26C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05/21/2021</w:t>
            </w:r>
          </w:p>
        </w:tc>
        <w:tc>
          <w:tcPr>
            <w:tcW w:w="453" w:type="pct"/>
            <w:gridSpan w:val="2"/>
          </w:tcPr>
          <w:p w14:paraId="15ABEBF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7F88C5E9" w14:textId="6FA7520C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3D1D71A8" w14:textId="2C33811C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Drafted with ongoing updates</w:t>
            </w:r>
          </w:p>
        </w:tc>
      </w:tr>
      <w:tr w:rsidR="00285F5B" w:rsidRPr="00642381" w14:paraId="7F65C3A5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7DA8298C" w14:textId="48DC10E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Communicate Incident Process</w:t>
            </w:r>
          </w:p>
        </w:tc>
        <w:tc>
          <w:tcPr>
            <w:tcW w:w="531" w:type="pct"/>
            <w:gridSpan w:val="3"/>
          </w:tcPr>
          <w:p w14:paraId="374EE60F" w14:textId="3CBD755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562" w:type="pct"/>
            <w:gridSpan w:val="2"/>
          </w:tcPr>
          <w:p w14:paraId="68DC8D36" w14:textId="0B24384E" w:rsidR="00285F5B" w:rsidRDefault="00A01A6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5/21/2021</w:t>
            </w:r>
          </w:p>
        </w:tc>
        <w:tc>
          <w:tcPr>
            <w:tcW w:w="453" w:type="pct"/>
            <w:gridSpan w:val="2"/>
          </w:tcPr>
          <w:p w14:paraId="7022408F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D139606" w14:textId="330F99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236F498F" w14:textId="7777777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2798AE8A" w14:textId="6AE173B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531" w:type="pct"/>
            <w:gridSpan w:val="3"/>
          </w:tcPr>
          <w:p w14:paraId="276CB5CE" w14:textId="4CA50DC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04/26/2021</w:t>
            </w:r>
          </w:p>
        </w:tc>
        <w:tc>
          <w:tcPr>
            <w:tcW w:w="562" w:type="pct"/>
            <w:gridSpan w:val="2"/>
          </w:tcPr>
          <w:p w14:paraId="1087793B" w14:textId="104FEB59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453" w:type="pct"/>
            <w:gridSpan w:val="2"/>
          </w:tcPr>
          <w:p w14:paraId="3842744C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874535C" w14:textId="634246B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51AEE2C3" w14:textId="7777777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43BA91A" w14:textId="77777777" w:rsidTr="00A0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7" w:type="pct"/>
            <w:gridSpan w:val="5"/>
          </w:tcPr>
          <w:p w14:paraId="05E43D5F" w14:textId="5CFDFCE9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 Incident System</w:t>
            </w:r>
          </w:p>
          <w:p w14:paraId="60788018" w14:textId="25992A8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gridSpan w:val="3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gridSpan w:val="2"/>
          </w:tcPr>
          <w:p w14:paraId="0532E5A1" w14:textId="253A52A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Incident, June</w:t>
            </w:r>
          </w:p>
          <w:p w14:paraId="1B376F2B" w14:textId="3A28EFB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Both, Sep/Oct</w:t>
            </w:r>
          </w:p>
        </w:tc>
        <w:tc>
          <w:tcPr>
            <w:tcW w:w="453" w:type="pct"/>
            <w:gridSpan w:val="2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7" w:type="pct"/>
            <w:gridSpan w:val="4"/>
            <w:shd w:val="clear" w:color="auto" w:fill="FFFFFF" w:themeFill="background1"/>
          </w:tcPr>
          <w:p w14:paraId="59C4213B" w14:textId="438DC58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Preliminary plan is to implement the Incident &amp; Service Request systems together</w:t>
            </w:r>
          </w:p>
        </w:tc>
      </w:tr>
      <w:tr w:rsidR="00285F5B" w:rsidRPr="00642381" w14:paraId="17E5C533" w14:textId="77777777" w:rsidTr="00A01A68">
        <w:trPr>
          <w:gridAfter w:val="1"/>
          <w:wAfter w:w="2" w:type="pct"/>
          <w:trHeight w:val="255"/>
          <w:tblHeader/>
        </w:trPr>
        <w:tc>
          <w:tcPr>
            <w:tcW w:w="421" w:type="pct"/>
            <w:gridSpan w:val="2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80" w:type="pct"/>
            <w:gridSpan w:val="8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97" w:type="pct"/>
            <w:gridSpan w:val="7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A01A68">
        <w:trPr>
          <w:gridAfter w:val="1"/>
          <w:wAfter w:w="2" w:type="pct"/>
          <w:trHeight w:val="53"/>
        </w:trPr>
        <w:tc>
          <w:tcPr>
            <w:tcW w:w="421" w:type="pct"/>
            <w:gridSpan w:val="2"/>
          </w:tcPr>
          <w:p w14:paraId="0473441C" w14:textId="77777777" w:rsidR="00285F5B" w:rsidRDefault="00285F5B" w:rsidP="008743B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C07332B" w14:textId="77777777" w:rsidR="008743BC" w:rsidRDefault="008743BC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72AEE916" w14:textId="77777777" w:rsidR="008743BC" w:rsidRDefault="008743BC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IT-2900</w:t>
            </w:r>
          </w:p>
          <w:p w14:paraId="6D1CFEC5" w14:textId="77777777" w:rsidR="008743BC" w:rsidRDefault="008743BC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IT-2899</w:t>
            </w:r>
          </w:p>
          <w:p w14:paraId="1F63A37F" w14:textId="77777777" w:rsidR="00E85459" w:rsidRDefault="00E85459" w:rsidP="00E8545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7CE6BCBD" w14:textId="7C248087" w:rsidR="00351073" w:rsidRDefault="00351073" w:rsidP="00E8545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IT-2886</w:t>
            </w:r>
          </w:p>
          <w:p w14:paraId="698C0749" w14:textId="7214C526" w:rsidR="00351073" w:rsidRDefault="00351073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IT-2928</w:t>
            </w:r>
          </w:p>
        </w:tc>
        <w:tc>
          <w:tcPr>
            <w:tcW w:w="2080" w:type="pct"/>
            <w:gridSpan w:val="8"/>
            <w:shd w:val="clear" w:color="auto" w:fill="auto"/>
          </w:tcPr>
          <w:p w14:paraId="6EEEE395" w14:textId="5C06E6AC" w:rsidR="00285F5B" w:rsidRDefault="00184C5A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Review Conducted for Sp</w:t>
            </w:r>
            <w:r w:rsidR="0092493B">
              <w:rPr>
                <w:rFonts w:ascii="Arial" w:hAnsi="Arial" w:cs="Arial"/>
                <w:sz w:val="22"/>
                <w:szCs w:val="22"/>
              </w:rPr>
              <w:t>ri</w:t>
            </w:r>
            <w:r w:rsidR="00C05085">
              <w:rPr>
                <w:rFonts w:ascii="Arial" w:hAnsi="Arial" w:cs="Arial"/>
                <w:sz w:val="22"/>
                <w:szCs w:val="22"/>
              </w:rPr>
              <w:t>nt 2 on 1/19/21 with Scrum Team &amp; Jeff.</w:t>
            </w:r>
          </w:p>
          <w:p w14:paraId="14429B9F" w14:textId="77777777" w:rsidR="00285F5B" w:rsidRDefault="008743BC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Retrospective Conducted for Sprint 2 on 1/26/21.</w:t>
            </w:r>
          </w:p>
          <w:p w14:paraId="5F8274BE" w14:textId="77777777" w:rsidR="008743BC" w:rsidRDefault="008743BC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#2 Demo to PO and Sponsors on 1/27/21.</w:t>
            </w:r>
          </w:p>
          <w:p w14:paraId="374A48FC" w14:textId="77777777" w:rsidR="008743BC" w:rsidRDefault="008743BC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#2 Demo to Core Team on 1/28/21.</w:t>
            </w:r>
          </w:p>
          <w:p w14:paraId="219B368E" w14:textId="77777777" w:rsidR="00220B12" w:rsidRDefault="00220B12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#3 Kickoff 1/29/21.</w:t>
            </w:r>
          </w:p>
          <w:p w14:paraId="054A3878" w14:textId="77777777" w:rsidR="00220B12" w:rsidRDefault="00220B12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Execution Planning Meeting 2/1/21.</w:t>
            </w:r>
          </w:p>
          <w:p w14:paraId="635F4170" w14:textId="0BCC9A36" w:rsidR="00C05085" w:rsidRPr="00EE3950" w:rsidRDefault="00C05085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Review Conducted for Sprint 3 on 2/4/21 with Scrum Team &amp; Jeff.</w:t>
            </w:r>
          </w:p>
        </w:tc>
        <w:tc>
          <w:tcPr>
            <w:tcW w:w="2497" w:type="pct"/>
            <w:gridSpan w:val="7"/>
            <w:shd w:val="clear" w:color="auto" w:fill="auto"/>
          </w:tcPr>
          <w:p w14:paraId="07DEB2BC" w14:textId="1DDADF16" w:rsidR="00E34B69" w:rsidRDefault="003F16ED" w:rsidP="00E34B6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technical requirements and development of the system.</w:t>
            </w:r>
          </w:p>
          <w:p w14:paraId="70AD01A4" w14:textId="77777777" w:rsidR="003F16ED" w:rsidRPr="00A01A68" w:rsidRDefault="003F16ED" w:rsidP="00A01A6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38DE54" w14:textId="77777777" w:rsidR="00285F5B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E4991" w14:textId="671B1BC0" w:rsidR="00285F5B" w:rsidRPr="005A227C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17CFCE2" w14:textId="77777777" w:rsidTr="00A01A68">
        <w:trPr>
          <w:gridBefore w:val="1"/>
          <w:wBefore w:w="3" w:type="pct"/>
          <w:trHeight w:val="120"/>
        </w:trPr>
        <w:tc>
          <w:tcPr>
            <w:tcW w:w="2124" w:type="pct"/>
            <w:gridSpan w:val="8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gridSpan w:val="2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47" w:type="pct"/>
            <w:gridSpan w:val="6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A01A68">
        <w:trPr>
          <w:gridBefore w:val="1"/>
          <w:wBefore w:w="3" w:type="pct"/>
          <w:trHeight w:val="120"/>
        </w:trPr>
        <w:tc>
          <w:tcPr>
            <w:tcW w:w="2124" w:type="pct"/>
            <w:gridSpan w:val="8"/>
            <w:shd w:val="clear" w:color="auto" w:fill="auto"/>
          </w:tcPr>
          <w:p w14:paraId="1F65A060" w14:textId="3178EFF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  <w:gridSpan w:val="2"/>
          </w:tcPr>
          <w:p w14:paraId="18C632E8" w14:textId="0B2B23E7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069BB252" w14:textId="1897D1C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2047" w:type="pct"/>
            <w:gridSpan w:val="6"/>
          </w:tcPr>
          <w:p w14:paraId="1E14A492" w14:textId="5DCFE34B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A01A68">
        <w:trPr>
          <w:gridBefore w:val="1"/>
          <w:wBefore w:w="3" w:type="pct"/>
          <w:trHeight w:val="120"/>
        </w:trPr>
        <w:tc>
          <w:tcPr>
            <w:tcW w:w="2124" w:type="pct"/>
            <w:gridSpan w:val="8"/>
            <w:shd w:val="clear" w:color="auto" w:fill="auto"/>
          </w:tcPr>
          <w:p w14:paraId="1AC100E9" w14:textId="749A400E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gridSpan w:val="2"/>
          </w:tcPr>
          <w:p w14:paraId="794C981F" w14:textId="5A520890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52" w:type="pct"/>
          </w:tcPr>
          <w:p w14:paraId="0A74E749" w14:textId="00CC5A19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2047" w:type="pct"/>
            <w:gridSpan w:val="6"/>
          </w:tcPr>
          <w:p w14:paraId="41D97F1C" w14:textId="0B4FA6F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:rsidRPr="00642381" w14:paraId="17C4AEF8" w14:textId="77777777" w:rsidTr="00A01A68">
        <w:trPr>
          <w:gridBefore w:val="1"/>
          <w:wBefore w:w="3" w:type="pct"/>
          <w:trHeight w:val="120"/>
        </w:trPr>
        <w:tc>
          <w:tcPr>
            <w:tcW w:w="2124" w:type="pct"/>
            <w:gridSpan w:val="8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gridSpan w:val="2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7" w:type="pct"/>
            <w:gridSpan w:val="6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A01A68">
        <w:trPr>
          <w:gridBefore w:val="1"/>
          <w:wBefore w:w="3" w:type="pct"/>
          <w:trHeight w:val="120"/>
        </w:trPr>
        <w:tc>
          <w:tcPr>
            <w:tcW w:w="2124" w:type="pct"/>
            <w:gridSpan w:val="8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  <w:gridSpan w:val="2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7" w:type="pct"/>
            <w:gridSpan w:val="6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E9DE" w14:textId="77777777" w:rsidR="008F1451" w:rsidRDefault="008F1451">
      <w:r>
        <w:separator/>
      </w:r>
    </w:p>
  </w:endnote>
  <w:endnote w:type="continuationSeparator" w:id="0">
    <w:p w14:paraId="25A6863A" w14:textId="77777777" w:rsidR="008F1451" w:rsidRDefault="008F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66A8F42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51073">
          <w:rPr>
            <w:rFonts w:ascii="Arial" w:hAnsi="Arial" w:cs="Arial"/>
            <w:i/>
            <w:noProof/>
            <w:sz w:val="20"/>
            <w:szCs w:val="20"/>
          </w:rPr>
          <w:t>2/19/2021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E85459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4B34" w14:textId="77777777" w:rsidR="008F1451" w:rsidRDefault="008F1451">
      <w:r>
        <w:separator/>
      </w:r>
    </w:p>
  </w:footnote>
  <w:footnote w:type="continuationSeparator" w:id="0">
    <w:p w14:paraId="0F17E0B7" w14:textId="77777777" w:rsidR="008F1451" w:rsidRDefault="008F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76D5"/>
    <w:rsid w:val="00091C98"/>
    <w:rsid w:val="00092646"/>
    <w:rsid w:val="00095640"/>
    <w:rsid w:val="000966DF"/>
    <w:rsid w:val="000975E0"/>
    <w:rsid w:val="000A0527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0C8"/>
    <w:rsid w:val="001B6108"/>
    <w:rsid w:val="001C4983"/>
    <w:rsid w:val="001C7508"/>
    <w:rsid w:val="001D08C2"/>
    <w:rsid w:val="001D0CDE"/>
    <w:rsid w:val="001D0E38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7284"/>
    <w:rsid w:val="003D7AAA"/>
    <w:rsid w:val="003E1508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2B37"/>
    <w:rsid w:val="00434D0B"/>
    <w:rsid w:val="00437A6E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21D5"/>
    <w:rsid w:val="00504DA8"/>
    <w:rsid w:val="00505552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5899"/>
    <w:rsid w:val="00684BD1"/>
    <w:rsid w:val="0068608E"/>
    <w:rsid w:val="00686D91"/>
    <w:rsid w:val="006922A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E7CE0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6AF8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1FA"/>
    <w:rsid w:val="00952F60"/>
    <w:rsid w:val="00956833"/>
    <w:rsid w:val="009579A6"/>
    <w:rsid w:val="00962C7D"/>
    <w:rsid w:val="00964FCB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66EA4"/>
    <w:rsid w:val="00B7029A"/>
    <w:rsid w:val="00B7195E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4B69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5459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F0D81C27-2B15-443B-89F0-F72C66F5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16</cp:revision>
  <cp:lastPrinted>2020-10-19T18:43:00Z</cp:lastPrinted>
  <dcterms:created xsi:type="dcterms:W3CDTF">2021-01-20T16:59:00Z</dcterms:created>
  <dcterms:modified xsi:type="dcterms:W3CDTF">2021-02-19T15:40:00Z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