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52"/>
        <w:gridCol w:w="5657"/>
        <w:gridCol w:w="3961"/>
      </w:tblGrid>
      <w:tr w:rsidR="00393EC8" w:rsidRPr="00734374" w14:paraId="351C369B" w14:textId="77777777" w:rsidTr="008543AD">
        <w:trPr>
          <w:trHeight w:val="90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213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48785C5E">
                        <wp:extent cx="1217042" cy="709246"/>
                        <wp:effectExtent l="0" t="0" r="254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2270" cy="747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4622B6BD" w14:textId="77777777" w:rsidR="00AE13A3" w:rsidRDefault="00AE13A3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1F6D7B5F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7BB1AFE6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Initiative-162:  </w:t>
            </w:r>
            <w:r w:rsidR="00AE13A3">
              <w:rPr>
                <w:rFonts w:ascii="Arial" w:hAnsi="Arial"/>
                <w:sz w:val="22"/>
                <w:szCs w:val="22"/>
              </w:rPr>
              <w:t>Incident/Critical Management</w:t>
            </w:r>
          </w:p>
          <w:p w14:paraId="00232641" w14:textId="0C9E19B6" w:rsidR="00393EC8" w:rsidRPr="00F86CCD" w:rsidRDefault="00EE36BC" w:rsidP="0015697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36E0">
              <w:rPr>
                <w:rFonts w:ascii="Arial" w:hAnsi="Arial" w:cs="Arial"/>
                <w:sz w:val="22"/>
                <w:szCs w:val="22"/>
              </w:rPr>
              <w:t>1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74772B">
              <w:rPr>
                <w:rFonts w:ascii="Arial" w:hAnsi="Arial" w:cs="Arial"/>
                <w:sz w:val="22"/>
                <w:szCs w:val="22"/>
              </w:rPr>
              <w:t>1</w:t>
            </w:r>
            <w:r w:rsidR="0015697D">
              <w:rPr>
                <w:rFonts w:ascii="Arial" w:hAnsi="Arial" w:cs="Arial"/>
                <w:sz w:val="22"/>
                <w:szCs w:val="22"/>
              </w:rPr>
              <w:t>5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15697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3C2B04E4" w14:textId="77777777" w:rsidR="005E0A39" w:rsidRDefault="005E0A39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247F213E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0B5A04E7" w:rsidR="00393EC8" w:rsidRDefault="00CD58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"/>
        <w:gridCol w:w="1203"/>
        <w:gridCol w:w="1073"/>
        <w:gridCol w:w="181"/>
        <w:gridCol w:w="1598"/>
        <w:gridCol w:w="553"/>
        <w:gridCol w:w="561"/>
        <w:gridCol w:w="219"/>
        <w:gridCol w:w="734"/>
        <w:gridCol w:w="826"/>
        <w:gridCol w:w="542"/>
        <w:gridCol w:w="1011"/>
        <w:gridCol w:w="1152"/>
        <w:gridCol w:w="84"/>
        <w:gridCol w:w="901"/>
        <w:gridCol w:w="1362"/>
        <w:gridCol w:w="2381"/>
        <w:gridCol w:w="7"/>
      </w:tblGrid>
      <w:tr w:rsidR="00393EC8" w:rsidRPr="00642381" w14:paraId="2D6CC16A" w14:textId="77777777" w:rsidTr="00285F5B">
        <w:trPr>
          <w:trHeight w:val="337"/>
        </w:trPr>
        <w:tc>
          <w:tcPr>
            <w:tcW w:w="857" w:type="pct"/>
            <w:gridSpan w:val="4"/>
          </w:tcPr>
          <w:p w14:paraId="5C3396C1" w14:textId="4C2F77D2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>
              <w:rPr>
                <w:rFonts w:ascii="Arial" w:hAnsi="Arial" w:cs="Arial"/>
                <w:sz w:val="22"/>
                <w:szCs w:val="22"/>
              </w:rPr>
              <w:t>162</w:t>
            </w:r>
          </w:p>
        </w:tc>
        <w:tc>
          <w:tcPr>
            <w:tcW w:w="942" w:type="pct"/>
            <w:gridSpan w:val="3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99" w:type="pct"/>
            <w:gridSpan w:val="8"/>
          </w:tcPr>
          <w:p w14:paraId="6E8E23D2" w14:textId="12F9E2FF" w:rsidR="00393EC8" w:rsidRPr="00642381" w:rsidRDefault="00A65616" w:rsidP="005844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A6D81">
              <w:rPr>
                <w:rFonts w:ascii="Arial" w:hAnsi="Arial" w:cs="Arial"/>
                <w:sz w:val="22"/>
                <w:szCs w:val="22"/>
              </w:rPr>
              <w:t>TBD</w:t>
            </w:r>
          </w:p>
        </w:tc>
        <w:tc>
          <w:tcPr>
            <w:tcW w:w="1301" w:type="pct"/>
            <w:gridSpan w:val="3"/>
          </w:tcPr>
          <w:p w14:paraId="6AC1F1F9" w14:textId="09A283B8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65090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256CE8">
        <w:trPr>
          <w:trHeight w:val="408"/>
        </w:trPr>
        <w:tc>
          <w:tcPr>
            <w:tcW w:w="5000" w:type="pct"/>
            <w:gridSpan w:val="18"/>
          </w:tcPr>
          <w:p w14:paraId="4044BED3" w14:textId="7179CCDE" w:rsidR="00393EC8" w:rsidRPr="0082106A" w:rsidRDefault="00393EC8" w:rsidP="00432B37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Pr="00432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32B3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32B37" w:rsidRPr="00432B37">
              <w:rPr>
                <w:rFonts w:ascii="Arial" w:hAnsi="Arial" w:cs="Arial"/>
                <w:color w:val="172B4D"/>
                <w:sz w:val="22"/>
                <w:szCs w:val="22"/>
                <w:shd w:val="clear" w:color="auto" w:fill="FFFFFF"/>
              </w:rPr>
              <w:t>IT currently routes Service Requests and Incidents through the same process making no distinction between the two. This causes internal misrouting and delayed customer response.</w:t>
            </w:r>
            <w:r w:rsidR="00432B37">
              <w:rPr>
                <w:rFonts w:ascii="Arial" w:hAnsi="Arial" w:cs="Arial"/>
                <w:color w:val="172B4D"/>
                <w:sz w:val="22"/>
                <w:szCs w:val="22"/>
                <w:shd w:val="clear" w:color="auto" w:fill="FFFFFF"/>
              </w:rPr>
              <w:t xml:space="preserve">  This project will improve our Service Model to provide a much stronger Incident Management process by distinguishing Incidents from Service Requests.</w:t>
            </w:r>
          </w:p>
        </w:tc>
      </w:tr>
      <w:tr w:rsidR="00BE0576" w:rsidRPr="00642381" w14:paraId="1735C8F8" w14:textId="77777777" w:rsidTr="00285F5B">
        <w:trPr>
          <w:trHeight w:val="337"/>
        </w:trPr>
        <w:tc>
          <w:tcPr>
            <w:tcW w:w="794" w:type="pct"/>
            <w:gridSpan w:val="3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10" w:type="pct"/>
            <w:gridSpan w:val="3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13" w:type="pct"/>
            <w:gridSpan w:val="4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39" w:type="pct"/>
            <w:gridSpan w:val="3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15" w:type="pct"/>
            <w:gridSpan w:val="3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8" w:type="pct"/>
            <w:gridSpan w:val="2"/>
            <w:shd w:val="clear" w:color="auto" w:fill="00B050"/>
            <w:vAlign w:val="center"/>
          </w:tcPr>
          <w:p w14:paraId="007B59EF" w14:textId="0AE95511" w:rsidR="001D08C2" w:rsidRPr="00B7460C" w:rsidRDefault="00050005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032FD6" w:rsidRPr="00642381" w14:paraId="17E5C513" w14:textId="77777777" w:rsidTr="00285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412" w:type="pct"/>
            <w:gridSpan w:val="5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463" w:type="pct"/>
            <w:gridSpan w:val="3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42" w:type="pct"/>
            <w:gridSpan w:val="2"/>
            <w:shd w:val="clear" w:color="auto" w:fill="17365D" w:themeFill="text2" w:themeFillShade="BF"/>
          </w:tcPr>
          <w:p w14:paraId="17E5C511" w14:textId="0032AF2A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Baseline End Date</w:t>
            </w:r>
          </w:p>
        </w:tc>
        <w:tc>
          <w:tcPr>
            <w:tcW w:w="539" w:type="pct"/>
            <w:gridSpan w:val="2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9" w:type="pct"/>
            <w:gridSpan w:val="2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614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285F5B" w:rsidRPr="00642381" w14:paraId="70DEC3D4" w14:textId="77777777" w:rsidTr="00285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12" w:type="pct"/>
            <w:gridSpan w:val="5"/>
          </w:tcPr>
          <w:p w14:paraId="6459AC30" w14:textId="3F45FC17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 Planning</w:t>
            </w:r>
          </w:p>
        </w:tc>
        <w:tc>
          <w:tcPr>
            <w:tcW w:w="463" w:type="pct"/>
            <w:gridSpan w:val="3"/>
          </w:tcPr>
          <w:p w14:paraId="5F2F9403" w14:textId="7AE4E6A7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12/28/2020</w:t>
            </w:r>
          </w:p>
        </w:tc>
        <w:tc>
          <w:tcPr>
            <w:tcW w:w="542" w:type="pct"/>
            <w:gridSpan w:val="2"/>
          </w:tcPr>
          <w:p w14:paraId="3F4E2A7B" w14:textId="3A718EE0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1/31/2021</w:t>
            </w:r>
          </w:p>
        </w:tc>
        <w:tc>
          <w:tcPr>
            <w:tcW w:w="539" w:type="pct"/>
            <w:gridSpan w:val="2"/>
          </w:tcPr>
          <w:p w14:paraId="34C08009" w14:textId="31830B1B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12/31/2020</w:t>
            </w:r>
          </w:p>
        </w:tc>
        <w:tc>
          <w:tcPr>
            <w:tcW w:w="429" w:type="pct"/>
            <w:gridSpan w:val="2"/>
          </w:tcPr>
          <w:p w14:paraId="57FC9A75" w14:textId="0B4DDB96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614" w:type="pct"/>
            <w:gridSpan w:val="4"/>
            <w:shd w:val="clear" w:color="auto" w:fill="FFFFFF" w:themeFill="background1"/>
          </w:tcPr>
          <w:p w14:paraId="10BE5565" w14:textId="44EDB5A0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</w:t>
            </w:r>
          </w:p>
        </w:tc>
      </w:tr>
      <w:tr w:rsidR="00285F5B" w:rsidRPr="00642381" w14:paraId="74ED430C" w14:textId="77777777" w:rsidTr="00285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12" w:type="pct"/>
            <w:gridSpan w:val="5"/>
          </w:tcPr>
          <w:p w14:paraId="4AFCFFCC" w14:textId="715FE33D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Sprint 1 – User Interface/Model</w:t>
            </w:r>
          </w:p>
        </w:tc>
        <w:tc>
          <w:tcPr>
            <w:tcW w:w="463" w:type="pct"/>
            <w:gridSpan w:val="3"/>
          </w:tcPr>
          <w:p w14:paraId="66EE0A13" w14:textId="069D7D78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12/09/2020</w:t>
            </w:r>
          </w:p>
        </w:tc>
        <w:tc>
          <w:tcPr>
            <w:tcW w:w="542" w:type="pct"/>
            <w:gridSpan w:val="2"/>
          </w:tcPr>
          <w:p w14:paraId="55057A5B" w14:textId="62E3240E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1/4/2020</w:t>
            </w:r>
          </w:p>
        </w:tc>
        <w:tc>
          <w:tcPr>
            <w:tcW w:w="539" w:type="pct"/>
            <w:gridSpan w:val="2"/>
          </w:tcPr>
          <w:p w14:paraId="4E33CDC6" w14:textId="2BCE850F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1/8/2021</w:t>
            </w:r>
          </w:p>
        </w:tc>
        <w:tc>
          <w:tcPr>
            <w:tcW w:w="429" w:type="pct"/>
            <w:gridSpan w:val="2"/>
          </w:tcPr>
          <w:p w14:paraId="346A012B" w14:textId="3EEB2785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614" w:type="pct"/>
            <w:gridSpan w:val="4"/>
            <w:shd w:val="clear" w:color="auto" w:fill="FFFFFF" w:themeFill="background1"/>
          </w:tcPr>
          <w:p w14:paraId="61BB9919" w14:textId="12962B53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development</w:t>
            </w:r>
          </w:p>
        </w:tc>
      </w:tr>
      <w:tr w:rsidR="00285F5B" w:rsidRPr="00642381" w14:paraId="089C1823" w14:textId="77777777" w:rsidTr="00285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12" w:type="pct"/>
            <w:gridSpan w:val="5"/>
          </w:tcPr>
          <w:p w14:paraId="2F6EEA6D" w14:textId="75708C54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Technical Requirements</w:t>
            </w:r>
          </w:p>
        </w:tc>
        <w:tc>
          <w:tcPr>
            <w:tcW w:w="463" w:type="pct"/>
            <w:gridSpan w:val="3"/>
          </w:tcPr>
          <w:p w14:paraId="4D242C31" w14:textId="510B4433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12/09/2020</w:t>
            </w:r>
          </w:p>
        </w:tc>
        <w:tc>
          <w:tcPr>
            <w:tcW w:w="542" w:type="pct"/>
            <w:gridSpan w:val="2"/>
          </w:tcPr>
          <w:p w14:paraId="7FC03069" w14:textId="728DA0FA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04/21/2021</w:t>
            </w:r>
          </w:p>
        </w:tc>
        <w:tc>
          <w:tcPr>
            <w:tcW w:w="539" w:type="pct"/>
            <w:gridSpan w:val="2"/>
          </w:tcPr>
          <w:p w14:paraId="0B0E1978" w14:textId="0F441B56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gridSpan w:val="2"/>
          </w:tcPr>
          <w:p w14:paraId="36F3C4AB" w14:textId="2BFF3D05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17%</w:t>
            </w:r>
          </w:p>
        </w:tc>
        <w:tc>
          <w:tcPr>
            <w:tcW w:w="1614" w:type="pct"/>
            <w:gridSpan w:val="4"/>
            <w:shd w:val="clear" w:color="auto" w:fill="FFFFFF" w:themeFill="background1"/>
          </w:tcPr>
          <w:p w14:paraId="40CCB72D" w14:textId="307DC02D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Completed for Sprint 1 (ongoing)</w:t>
            </w:r>
          </w:p>
        </w:tc>
      </w:tr>
      <w:tr w:rsidR="00285F5B" w:rsidRPr="00642381" w14:paraId="778A70F8" w14:textId="77777777" w:rsidTr="00285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12" w:type="pct"/>
            <w:gridSpan w:val="5"/>
          </w:tcPr>
          <w:p w14:paraId="62014F62" w14:textId="7D9DED2A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Sprint 2 – SLA, Queues, Workflow</w:t>
            </w:r>
          </w:p>
        </w:tc>
        <w:tc>
          <w:tcPr>
            <w:tcW w:w="463" w:type="pct"/>
            <w:gridSpan w:val="3"/>
          </w:tcPr>
          <w:p w14:paraId="674F5DB5" w14:textId="749F5B79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01/11/2021</w:t>
            </w:r>
          </w:p>
        </w:tc>
        <w:tc>
          <w:tcPr>
            <w:tcW w:w="542" w:type="pct"/>
            <w:gridSpan w:val="2"/>
          </w:tcPr>
          <w:p w14:paraId="6ACAD34D" w14:textId="03137F70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2/8/2021</w:t>
            </w:r>
          </w:p>
        </w:tc>
        <w:tc>
          <w:tcPr>
            <w:tcW w:w="539" w:type="pct"/>
            <w:gridSpan w:val="2"/>
          </w:tcPr>
          <w:p w14:paraId="0219160E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gridSpan w:val="2"/>
          </w:tcPr>
          <w:p w14:paraId="176FCBEA" w14:textId="12B9D2BC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614" w:type="pct"/>
            <w:gridSpan w:val="4"/>
            <w:shd w:val="clear" w:color="auto" w:fill="FFFFFF" w:themeFill="background1"/>
          </w:tcPr>
          <w:p w14:paraId="36EE85A9" w14:textId="5546E680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 progress</w:t>
            </w:r>
          </w:p>
        </w:tc>
      </w:tr>
      <w:tr w:rsidR="00285F5B" w:rsidRPr="00642381" w14:paraId="5B093A89" w14:textId="77777777" w:rsidTr="00285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12" w:type="pct"/>
            <w:gridSpan w:val="5"/>
          </w:tcPr>
          <w:p w14:paraId="379C46B7" w14:textId="40996A17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System Test Execution</w:t>
            </w:r>
          </w:p>
        </w:tc>
        <w:tc>
          <w:tcPr>
            <w:tcW w:w="463" w:type="pct"/>
            <w:gridSpan w:val="3"/>
          </w:tcPr>
          <w:p w14:paraId="0151B4D9" w14:textId="112905D6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02/22/2021</w:t>
            </w:r>
          </w:p>
        </w:tc>
        <w:tc>
          <w:tcPr>
            <w:tcW w:w="542" w:type="pct"/>
            <w:gridSpan w:val="2"/>
          </w:tcPr>
          <w:p w14:paraId="36939E8E" w14:textId="56F36E33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05/06/2021</w:t>
            </w:r>
          </w:p>
        </w:tc>
        <w:tc>
          <w:tcPr>
            <w:tcW w:w="539" w:type="pct"/>
            <w:gridSpan w:val="2"/>
          </w:tcPr>
          <w:p w14:paraId="5836907E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gridSpan w:val="2"/>
          </w:tcPr>
          <w:p w14:paraId="40520E16" w14:textId="1B62331E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614" w:type="pct"/>
            <w:gridSpan w:val="4"/>
            <w:shd w:val="clear" w:color="auto" w:fill="FFFFFF" w:themeFill="background1"/>
          </w:tcPr>
          <w:p w14:paraId="26F33371" w14:textId="388EF71F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Starts after Sprint 2</w:t>
            </w:r>
          </w:p>
        </w:tc>
      </w:tr>
      <w:tr w:rsidR="00285F5B" w:rsidRPr="00642381" w14:paraId="178F7EB6" w14:textId="77777777" w:rsidTr="00285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12" w:type="pct"/>
            <w:gridSpan w:val="5"/>
          </w:tcPr>
          <w:p w14:paraId="11590929" w14:textId="7BE353E5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UAT Incident System</w:t>
            </w:r>
          </w:p>
        </w:tc>
        <w:tc>
          <w:tcPr>
            <w:tcW w:w="463" w:type="pct"/>
            <w:gridSpan w:val="3"/>
          </w:tcPr>
          <w:p w14:paraId="1FC1125C" w14:textId="51B9EE0E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04/01/2021</w:t>
            </w:r>
          </w:p>
        </w:tc>
        <w:tc>
          <w:tcPr>
            <w:tcW w:w="542" w:type="pct"/>
            <w:gridSpan w:val="2"/>
          </w:tcPr>
          <w:p w14:paraId="4CEA0A32" w14:textId="23337446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05/20/2021</w:t>
            </w:r>
          </w:p>
        </w:tc>
        <w:tc>
          <w:tcPr>
            <w:tcW w:w="539" w:type="pct"/>
            <w:gridSpan w:val="2"/>
          </w:tcPr>
          <w:p w14:paraId="4995F189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gridSpan w:val="2"/>
          </w:tcPr>
          <w:p w14:paraId="185FF8A7" w14:textId="3C2E2954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614" w:type="pct"/>
            <w:gridSpan w:val="4"/>
            <w:shd w:val="clear" w:color="auto" w:fill="FFFFFF" w:themeFill="background1"/>
          </w:tcPr>
          <w:p w14:paraId="34D2D704" w14:textId="4351D7C8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Starts after Sprint 5</w:t>
            </w:r>
          </w:p>
        </w:tc>
      </w:tr>
      <w:tr w:rsidR="00285F5B" w:rsidRPr="00642381" w14:paraId="2D9E172B" w14:textId="77777777" w:rsidTr="00285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12" w:type="pct"/>
            <w:gridSpan w:val="5"/>
          </w:tcPr>
          <w:p w14:paraId="340109CC" w14:textId="1F8F5A24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Create Incident Process Documentation</w:t>
            </w:r>
          </w:p>
        </w:tc>
        <w:tc>
          <w:tcPr>
            <w:tcW w:w="463" w:type="pct"/>
            <w:gridSpan w:val="3"/>
          </w:tcPr>
          <w:p w14:paraId="26E1B00D" w14:textId="5981DF28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09/01/2020</w:t>
            </w:r>
          </w:p>
        </w:tc>
        <w:tc>
          <w:tcPr>
            <w:tcW w:w="542" w:type="pct"/>
            <w:gridSpan w:val="2"/>
          </w:tcPr>
          <w:p w14:paraId="3B2BAD80" w14:textId="693EE26C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05/21/2021</w:t>
            </w:r>
          </w:p>
        </w:tc>
        <w:tc>
          <w:tcPr>
            <w:tcW w:w="539" w:type="pct"/>
            <w:gridSpan w:val="2"/>
          </w:tcPr>
          <w:p w14:paraId="15ABEBFB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gridSpan w:val="2"/>
          </w:tcPr>
          <w:p w14:paraId="7F88C5E9" w14:textId="6FA7520C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67%</w:t>
            </w:r>
          </w:p>
        </w:tc>
        <w:tc>
          <w:tcPr>
            <w:tcW w:w="1614" w:type="pct"/>
            <w:gridSpan w:val="4"/>
            <w:shd w:val="clear" w:color="auto" w:fill="FFFFFF" w:themeFill="background1"/>
          </w:tcPr>
          <w:p w14:paraId="3D1D71A8" w14:textId="2C33811C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Drafted with ongoing updates</w:t>
            </w:r>
          </w:p>
        </w:tc>
      </w:tr>
      <w:tr w:rsidR="00285F5B" w:rsidRPr="00642381" w14:paraId="7F65C3A5" w14:textId="77777777" w:rsidTr="00285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12" w:type="pct"/>
            <w:gridSpan w:val="5"/>
          </w:tcPr>
          <w:p w14:paraId="7DA8298C" w14:textId="48DC10E2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Communicate Incident Process</w:t>
            </w:r>
          </w:p>
        </w:tc>
        <w:tc>
          <w:tcPr>
            <w:tcW w:w="463" w:type="pct"/>
            <w:gridSpan w:val="3"/>
          </w:tcPr>
          <w:p w14:paraId="374EE60F" w14:textId="3CBD755F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04/05/2021</w:t>
            </w:r>
          </w:p>
        </w:tc>
        <w:tc>
          <w:tcPr>
            <w:tcW w:w="542" w:type="pct"/>
            <w:gridSpan w:val="2"/>
          </w:tcPr>
          <w:p w14:paraId="68DC8D36" w14:textId="536A85E6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5/21/2021</w:t>
            </w:r>
          </w:p>
        </w:tc>
        <w:tc>
          <w:tcPr>
            <w:tcW w:w="539" w:type="pct"/>
            <w:gridSpan w:val="2"/>
          </w:tcPr>
          <w:p w14:paraId="7022408F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gridSpan w:val="2"/>
          </w:tcPr>
          <w:p w14:paraId="6D139606" w14:textId="330F99A3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614" w:type="pct"/>
            <w:gridSpan w:val="4"/>
            <w:shd w:val="clear" w:color="auto" w:fill="FFFFFF" w:themeFill="background1"/>
          </w:tcPr>
          <w:p w14:paraId="236F498F" w14:textId="77777777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5F5B" w:rsidRPr="00642381" w14:paraId="3D3E33B9" w14:textId="77777777" w:rsidTr="00285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12" w:type="pct"/>
            <w:gridSpan w:val="5"/>
          </w:tcPr>
          <w:p w14:paraId="2798AE8A" w14:textId="6AE173BA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Training</w:t>
            </w:r>
          </w:p>
        </w:tc>
        <w:tc>
          <w:tcPr>
            <w:tcW w:w="463" w:type="pct"/>
            <w:gridSpan w:val="3"/>
          </w:tcPr>
          <w:p w14:paraId="276CB5CE" w14:textId="4CA50DCB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04/26/2021</w:t>
            </w:r>
          </w:p>
        </w:tc>
        <w:tc>
          <w:tcPr>
            <w:tcW w:w="542" w:type="pct"/>
            <w:gridSpan w:val="2"/>
          </w:tcPr>
          <w:p w14:paraId="1087793B" w14:textId="104FEB59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05/11/2021</w:t>
            </w:r>
          </w:p>
        </w:tc>
        <w:tc>
          <w:tcPr>
            <w:tcW w:w="539" w:type="pct"/>
            <w:gridSpan w:val="2"/>
          </w:tcPr>
          <w:p w14:paraId="3842744C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gridSpan w:val="2"/>
          </w:tcPr>
          <w:p w14:paraId="6874535C" w14:textId="634246B3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614" w:type="pct"/>
            <w:gridSpan w:val="4"/>
            <w:shd w:val="clear" w:color="auto" w:fill="FFFFFF" w:themeFill="background1"/>
          </w:tcPr>
          <w:p w14:paraId="51AEE2C3" w14:textId="77777777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5F5B" w:rsidRPr="00642381" w14:paraId="543BA91A" w14:textId="77777777" w:rsidTr="00285F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12" w:type="pct"/>
            <w:gridSpan w:val="5"/>
          </w:tcPr>
          <w:p w14:paraId="05E43D5F" w14:textId="5CFDFCE9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Implement Incident System</w:t>
            </w:r>
          </w:p>
          <w:p w14:paraId="60788018" w14:textId="25992A82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gridSpan w:val="3"/>
          </w:tcPr>
          <w:p w14:paraId="09D7146E" w14:textId="751A5D74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gridSpan w:val="2"/>
          </w:tcPr>
          <w:p w14:paraId="0532E5A1" w14:textId="253A52AB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Incident, June</w:t>
            </w:r>
          </w:p>
          <w:p w14:paraId="1B376F2B" w14:textId="3A28EFBF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Both, Sep/Oct</w:t>
            </w:r>
          </w:p>
        </w:tc>
        <w:tc>
          <w:tcPr>
            <w:tcW w:w="539" w:type="pct"/>
            <w:gridSpan w:val="2"/>
          </w:tcPr>
          <w:p w14:paraId="38B088BB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gridSpan w:val="2"/>
          </w:tcPr>
          <w:p w14:paraId="677A4C0B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14" w:type="pct"/>
            <w:gridSpan w:val="4"/>
            <w:shd w:val="clear" w:color="auto" w:fill="FFFFFF" w:themeFill="background1"/>
          </w:tcPr>
          <w:p w14:paraId="59C4213B" w14:textId="438DC588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Preliminary plan is to implement the Incident &amp; Service Request systems together</w:t>
            </w:r>
          </w:p>
        </w:tc>
      </w:tr>
      <w:tr w:rsidR="00285F5B" w:rsidRPr="00642381" w14:paraId="17E5C533" w14:textId="77777777" w:rsidTr="00285F5B">
        <w:trPr>
          <w:gridAfter w:val="1"/>
          <w:wAfter w:w="2" w:type="pct"/>
          <w:trHeight w:val="255"/>
          <w:tblHeader/>
        </w:trPr>
        <w:tc>
          <w:tcPr>
            <w:tcW w:w="421" w:type="pct"/>
            <w:gridSpan w:val="2"/>
            <w:shd w:val="clear" w:color="auto" w:fill="17365D" w:themeFill="text2" w:themeFillShade="BF"/>
          </w:tcPr>
          <w:p w14:paraId="219D5610" w14:textId="0B6F28CD" w:rsidR="00285F5B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996" w:type="pct"/>
            <w:gridSpan w:val="8"/>
            <w:shd w:val="clear" w:color="auto" w:fill="17365D" w:themeFill="text2" w:themeFillShade="BF"/>
          </w:tcPr>
          <w:p w14:paraId="17E5C531" w14:textId="44C4622D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Activities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581" w:type="pct"/>
            <w:gridSpan w:val="7"/>
            <w:shd w:val="clear" w:color="auto" w:fill="17365D" w:themeFill="text2" w:themeFillShade="BF"/>
          </w:tcPr>
          <w:p w14:paraId="17E5C532" w14:textId="6121EB67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285F5B" w:rsidRPr="00642381" w14:paraId="34391E63" w14:textId="77777777" w:rsidTr="00285F5B">
        <w:trPr>
          <w:gridAfter w:val="1"/>
          <w:wAfter w:w="2" w:type="pct"/>
          <w:trHeight w:val="53"/>
        </w:trPr>
        <w:tc>
          <w:tcPr>
            <w:tcW w:w="421" w:type="pct"/>
            <w:gridSpan w:val="2"/>
          </w:tcPr>
          <w:p w14:paraId="6AB09624" w14:textId="053CA311" w:rsidR="00285F5B" w:rsidRDefault="00285F5B" w:rsidP="00285F5B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IT-2890</w:t>
            </w:r>
          </w:p>
          <w:p w14:paraId="3BB18B5F" w14:textId="45EB257B" w:rsidR="00285F5B" w:rsidRDefault="00285F5B" w:rsidP="00285F5B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IT-3225</w:t>
            </w:r>
          </w:p>
          <w:p w14:paraId="6909AAD6" w14:textId="21B4324C" w:rsidR="00285F5B" w:rsidRDefault="00285F5B" w:rsidP="00285F5B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IT-3229-</w:t>
            </w:r>
          </w:p>
          <w:p w14:paraId="18FA56F8" w14:textId="0F645FA2" w:rsidR="00285F5B" w:rsidRDefault="00285F5B" w:rsidP="00285F5B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IT-3242</w:t>
            </w:r>
          </w:p>
          <w:p w14:paraId="58D2BC3B" w14:textId="54069F18" w:rsidR="00285F5B" w:rsidRDefault="00285F5B" w:rsidP="00285F5B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IT-2897</w:t>
            </w:r>
          </w:p>
          <w:p w14:paraId="41334A57" w14:textId="1EA51CEF" w:rsidR="00285F5B" w:rsidRDefault="00285F5B" w:rsidP="00285F5B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IT-2898</w:t>
            </w:r>
          </w:p>
          <w:p w14:paraId="698C0749" w14:textId="3DCD8409" w:rsidR="00285F5B" w:rsidRDefault="00285F5B" w:rsidP="00285F5B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IT-2885</w:t>
            </w:r>
          </w:p>
        </w:tc>
        <w:tc>
          <w:tcPr>
            <w:tcW w:w="1996" w:type="pct"/>
            <w:gridSpan w:val="8"/>
            <w:shd w:val="clear" w:color="auto" w:fill="auto"/>
          </w:tcPr>
          <w:p w14:paraId="6EEEE395" w14:textId="3B0CD6F1" w:rsidR="00285F5B" w:rsidRDefault="00285F5B" w:rsidP="00285F5B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Test Plan </w:t>
            </w:r>
          </w:p>
          <w:p w14:paraId="23411EE7" w14:textId="43E1B45F" w:rsidR="00285F5B" w:rsidRDefault="00285F5B" w:rsidP="00285F5B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Traceability Matrix</w:t>
            </w:r>
          </w:p>
          <w:p w14:paraId="4C902A85" w14:textId="6C1A1273" w:rsidR="00E34B69" w:rsidRDefault="008C0503" w:rsidP="00285F5B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Starting with Test Case 1</w:t>
            </w:r>
            <w:r w:rsidR="00285F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4D16A9E" w14:textId="4C4E67F8" w:rsidR="00285F5B" w:rsidRDefault="008C0503" w:rsidP="00285F5B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Ending with </w:t>
            </w:r>
            <w:bookmarkStart w:id="1" w:name="_GoBack"/>
            <w:bookmarkEnd w:id="1"/>
            <w:r>
              <w:rPr>
                <w:rFonts w:ascii="Arial" w:hAnsi="Arial" w:cs="Arial"/>
                <w:sz w:val="22"/>
                <w:szCs w:val="22"/>
              </w:rPr>
              <w:t>Test Case 13</w:t>
            </w:r>
          </w:p>
          <w:p w14:paraId="6770A737" w14:textId="5D375AAA" w:rsidR="00285F5B" w:rsidRPr="00307C94" w:rsidRDefault="00285F5B" w:rsidP="00285F5B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07C94">
              <w:rPr>
                <w:rFonts w:ascii="Arial" w:hAnsi="Arial" w:cs="Arial"/>
                <w:sz w:val="22"/>
                <w:szCs w:val="22"/>
              </w:rPr>
              <w:t>Sprint #1 -Review &amp; Demo to Product Owner &amp; Sponsors</w:t>
            </w:r>
          </w:p>
          <w:p w14:paraId="20BA8A6B" w14:textId="7ABBE498" w:rsidR="00285F5B" w:rsidRDefault="00285F5B" w:rsidP="00285F5B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Sprint #1 – Retrospective</w:t>
            </w:r>
          </w:p>
          <w:p w14:paraId="635F4170" w14:textId="5E35D195" w:rsidR="00285F5B" w:rsidRPr="00EE3950" w:rsidRDefault="00285F5B" w:rsidP="00285F5B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Sprint 2 tasks &amp; technical requirements defined.</w:t>
            </w:r>
          </w:p>
        </w:tc>
        <w:tc>
          <w:tcPr>
            <w:tcW w:w="2581" w:type="pct"/>
            <w:gridSpan w:val="7"/>
            <w:shd w:val="clear" w:color="auto" w:fill="auto"/>
          </w:tcPr>
          <w:p w14:paraId="64183112" w14:textId="0F45AE1C" w:rsidR="00E34B69" w:rsidRDefault="00E34B69" w:rsidP="00285F5B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Conduct Technical Review with sponsor 1/19/2021 for Sprint 2.</w:t>
            </w:r>
          </w:p>
          <w:p w14:paraId="07DEB2BC" w14:textId="6A96DD8D" w:rsidR="00E34B69" w:rsidRPr="00E34B69" w:rsidRDefault="00285F5B" w:rsidP="00E34B69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</w:t>
            </w:r>
            <w:r w:rsidR="00E34B69">
              <w:rPr>
                <w:rFonts w:ascii="Arial" w:hAnsi="Arial" w:cs="Arial"/>
                <w:color w:val="000000"/>
                <w:sz w:val="22"/>
                <w:szCs w:val="22"/>
              </w:rPr>
              <w:t xml:space="preserve"> work on Sprint 2 tasks with Go decision from sponsor.</w:t>
            </w:r>
          </w:p>
          <w:p w14:paraId="6D38DE54" w14:textId="77777777" w:rsidR="00285F5B" w:rsidRDefault="00285F5B" w:rsidP="00285F5B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85E4991" w14:textId="671B1BC0" w:rsidR="00285F5B" w:rsidRPr="005A227C" w:rsidRDefault="00285F5B" w:rsidP="00285F5B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5F5B" w:rsidRPr="00642381" w14:paraId="117CFCE2" w14:textId="77777777" w:rsidTr="00285F5B">
        <w:trPr>
          <w:gridBefore w:val="1"/>
          <w:wBefore w:w="3" w:type="pct"/>
          <w:trHeight w:val="120"/>
        </w:trPr>
        <w:tc>
          <w:tcPr>
            <w:tcW w:w="2127" w:type="pct"/>
            <w:gridSpan w:val="8"/>
            <w:shd w:val="clear" w:color="auto" w:fill="17365D" w:themeFill="text2" w:themeFillShade="BF"/>
          </w:tcPr>
          <w:p w14:paraId="4CDEA7E2" w14:textId="7A85965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gridSpan w:val="2"/>
            <w:shd w:val="clear" w:color="auto" w:fill="17365D" w:themeFill="text2" w:themeFillShade="BF"/>
          </w:tcPr>
          <w:p w14:paraId="38A8A8AC" w14:textId="3D13837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51" w:type="pct"/>
            <w:shd w:val="clear" w:color="auto" w:fill="17365D" w:themeFill="text2" w:themeFillShade="BF"/>
          </w:tcPr>
          <w:p w14:paraId="395BA1BB" w14:textId="30A66536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2044" w:type="pct"/>
            <w:gridSpan w:val="6"/>
            <w:shd w:val="clear" w:color="auto" w:fill="17365D" w:themeFill="text2" w:themeFillShade="BF"/>
          </w:tcPr>
          <w:p w14:paraId="3F7548F7" w14:textId="6F26A584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18FA3209" w14:textId="77777777" w:rsidTr="00285F5B">
        <w:trPr>
          <w:gridBefore w:val="1"/>
          <w:wBefore w:w="3" w:type="pct"/>
          <w:trHeight w:val="120"/>
        </w:trPr>
        <w:tc>
          <w:tcPr>
            <w:tcW w:w="2127" w:type="pct"/>
            <w:gridSpan w:val="8"/>
            <w:shd w:val="clear" w:color="auto" w:fill="auto"/>
          </w:tcPr>
          <w:p w14:paraId="1F65A060" w14:textId="3178EFF7" w:rsidR="00285F5B" w:rsidRDefault="00285F5B" w:rsidP="0028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Risks Identified </w:t>
            </w:r>
          </w:p>
        </w:tc>
        <w:tc>
          <w:tcPr>
            <w:tcW w:w="475" w:type="pct"/>
            <w:gridSpan w:val="2"/>
          </w:tcPr>
          <w:p w14:paraId="18C632E8" w14:textId="0B2B23E7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51" w:type="pct"/>
          </w:tcPr>
          <w:p w14:paraId="069BB252" w14:textId="1897D1CF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2044" w:type="pct"/>
            <w:gridSpan w:val="6"/>
          </w:tcPr>
          <w:p w14:paraId="1E14A492" w14:textId="5DCFE34B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85F5B" w14:paraId="4FEE39BA" w14:textId="77777777" w:rsidTr="00285F5B">
        <w:trPr>
          <w:gridBefore w:val="1"/>
          <w:wBefore w:w="3" w:type="pct"/>
          <w:trHeight w:val="120"/>
        </w:trPr>
        <w:tc>
          <w:tcPr>
            <w:tcW w:w="2127" w:type="pct"/>
            <w:gridSpan w:val="8"/>
            <w:shd w:val="clear" w:color="auto" w:fill="auto"/>
          </w:tcPr>
          <w:p w14:paraId="1AC100E9" w14:textId="749A400E" w:rsidR="00285F5B" w:rsidRDefault="00285F5B" w:rsidP="00285F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  <w:gridSpan w:val="2"/>
          </w:tcPr>
          <w:p w14:paraId="794C981F" w14:textId="5A520890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Realized</w:t>
            </w:r>
          </w:p>
        </w:tc>
        <w:tc>
          <w:tcPr>
            <w:tcW w:w="351" w:type="pct"/>
          </w:tcPr>
          <w:p w14:paraId="0A74E749" w14:textId="00CC5A19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2044" w:type="pct"/>
            <w:gridSpan w:val="6"/>
          </w:tcPr>
          <w:p w14:paraId="41D97F1C" w14:textId="0B4FA6F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85F5B" w:rsidRPr="00642381" w14:paraId="17C4AEF8" w14:textId="77777777" w:rsidTr="00285F5B">
        <w:trPr>
          <w:gridBefore w:val="1"/>
          <w:wBefore w:w="3" w:type="pct"/>
          <w:trHeight w:val="120"/>
        </w:trPr>
        <w:tc>
          <w:tcPr>
            <w:tcW w:w="2127" w:type="pct"/>
            <w:gridSpan w:val="8"/>
            <w:shd w:val="clear" w:color="auto" w:fill="17365D" w:themeFill="text2" w:themeFillShade="BF"/>
          </w:tcPr>
          <w:p w14:paraId="38A1A3DA" w14:textId="066DC440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Key Issues</w:t>
            </w:r>
          </w:p>
        </w:tc>
        <w:tc>
          <w:tcPr>
            <w:tcW w:w="475" w:type="pct"/>
            <w:gridSpan w:val="2"/>
            <w:shd w:val="clear" w:color="auto" w:fill="17365D" w:themeFill="text2" w:themeFillShade="BF"/>
          </w:tcPr>
          <w:p w14:paraId="2C17BBBC" w14:textId="73A1382B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51" w:type="pct"/>
            <w:shd w:val="clear" w:color="auto" w:fill="17365D" w:themeFill="text2" w:themeFillShade="BF"/>
          </w:tcPr>
          <w:p w14:paraId="2589F776" w14:textId="069DF7EE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2044" w:type="pct"/>
            <w:gridSpan w:val="6"/>
            <w:shd w:val="clear" w:color="auto" w:fill="17365D" w:themeFill="text2" w:themeFillShade="BF"/>
          </w:tcPr>
          <w:p w14:paraId="38E72D61" w14:textId="77777777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20D9DAAD" w14:textId="77777777" w:rsidTr="00285F5B">
        <w:trPr>
          <w:gridBefore w:val="1"/>
          <w:wBefore w:w="3" w:type="pct"/>
          <w:trHeight w:val="120"/>
        </w:trPr>
        <w:tc>
          <w:tcPr>
            <w:tcW w:w="2127" w:type="pct"/>
            <w:gridSpan w:val="8"/>
            <w:shd w:val="clear" w:color="auto" w:fill="auto"/>
          </w:tcPr>
          <w:p w14:paraId="6F791391" w14:textId="1D02B2FB" w:rsidR="00285F5B" w:rsidRPr="00B57277" w:rsidRDefault="00285F5B" w:rsidP="00285F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  <w:gridSpan w:val="2"/>
          </w:tcPr>
          <w:p w14:paraId="12F099B7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</w:tcPr>
          <w:p w14:paraId="3345B4A8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44" w:type="pct"/>
            <w:gridSpan w:val="6"/>
          </w:tcPr>
          <w:p w14:paraId="14306D32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6285358F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5E8C5" w14:textId="77777777" w:rsidR="006922A1" w:rsidRDefault="006922A1">
      <w:r>
        <w:separator/>
      </w:r>
    </w:p>
  </w:endnote>
  <w:endnote w:type="continuationSeparator" w:id="0">
    <w:p w14:paraId="3D5B649F" w14:textId="77777777" w:rsidR="006922A1" w:rsidRDefault="0069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5EFE8A11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322438">
          <w:rPr>
            <w:rFonts w:ascii="Arial" w:hAnsi="Arial" w:cs="Arial"/>
            <w:i/>
            <w:noProof/>
            <w:sz w:val="20"/>
            <w:szCs w:val="20"/>
          </w:rPr>
          <w:t>1/15/2021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8C0503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34A68" w14:textId="77777777" w:rsidR="006922A1" w:rsidRDefault="006922A1">
      <w:r>
        <w:separator/>
      </w:r>
    </w:p>
  </w:footnote>
  <w:footnote w:type="continuationSeparator" w:id="0">
    <w:p w14:paraId="6E226753" w14:textId="77777777" w:rsidR="006922A1" w:rsidRDefault="00692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7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16292"/>
    <w:multiLevelType w:val="hybridMultilevel"/>
    <w:tmpl w:val="0B2E4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0"/>
  </w:num>
  <w:num w:numId="9">
    <w:abstractNumId w:val="10"/>
  </w:num>
  <w:num w:numId="10">
    <w:abstractNumId w:val="15"/>
  </w:num>
  <w:num w:numId="11">
    <w:abstractNumId w:val="13"/>
  </w:num>
  <w:num w:numId="12">
    <w:abstractNumId w:val="9"/>
  </w:num>
  <w:num w:numId="13">
    <w:abstractNumId w:val="16"/>
  </w:num>
  <w:num w:numId="14">
    <w:abstractNumId w:val="7"/>
  </w:num>
  <w:num w:numId="15">
    <w:abstractNumId w:val="5"/>
  </w:num>
  <w:num w:numId="16">
    <w:abstractNumId w:val="3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32FD6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1868"/>
    <w:rsid w:val="000876D5"/>
    <w:rsid w:val="00091C98"/>
    <w:rsid w:val="00095640"/>
    <w:rsid w:val="000966DF"/>
    <w:rsid w:val="000975E0"/>
    <w:rsid w:val="000A0527"/>
    <w:rsid w:val="000A6D81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3B3C"/>
    <w:rsid w:val="000D4A64"/>
    <w:rsid w:val="000E5168"/>
    <w:rsid w:val="000F1EF5"/>
    <w:rsid w:val="000F4796"/>
    <w:rsid w:val="000F570B"/>
    <w:rsid w:val="000F5CF6"/>
    <w:rsid w:val="00102494"/>
    <w:rsid w:val="0010479C"/>
    <w:rsid w:val="00105D6F"/>
    <w:rsid w:val="00107778"/>
    <w:rsid w:val="001111F2"/>
    <w:rsid w:val="00114401"/>
    <w:rsid w:val="00124A4B"/>
    <w:rsid w:val="00125DE9"/>
    <w:rsid w:val="001275FB"/>
    <w:rsid w:val="001309CB"/>
    <w:rsid w:val="001361B3"/>
    <w:rsid w:val="0013693B"/>
    <w:rsid w:val="00147F8B"/>
    <w:rsid w:val="001533D1"/>
    <w:rsid w:val="00155AD9"/>
    <w:rsid w:val="0015697D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70B3"/>
    <w:rsid w:val="00191E8C"/>
    <w:rsid w:val="00191F91"/>
    <w:rsid w:val="001960CC"/>
    <w:rsid w:val="0019741E"/>
    <w:rsid w:val="001A4E9C"/>
    <w:rsid w:val="001A5994"/>
    <w:rsid w:val="001A656A"/>
    <w:rsid w:val="001B5620"/>
    <w:rsid w:val="001B60C8"/>
    <w:rsid w:val="001B6108"/>
    <w:rsid w:val="001C4983"/>
    <w:rsid w:val="001C7508"/>
    <w:rsid w:val="001D08C2"/>
    <w:rsid w:val="001D0CDE"/>
    <w:rsid w:val="001D0E38"/>
    <w:rsid w:val="001D56E8"/>
    <w:rsid w:val="001E0798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72E"/>
    <w:rsid w:val="00211C76"/>
    <w:rsid w:val="00226B45"/>
    <w:rsid w:val="00227DC2"/>
    <w:rsid w:val="00230E2E"/>
    <w:rsid w:val="002321AA"/>
    <w:rsid w:val="00233351"/>
    <w:rsid w:val="00233A27"/>
    <w:rsid w:val="002366F0"/>
    <w:rsid w:val="002425E6"/>
    <w:rsid w:val="002533FE"/>
    <w:rsid w:val="002551FA"/>
    <w:rsid w:val="002554E4"/>
    <w:rsid w:val="00256CE8"/>
    <w:rsid w:val="00266D9A"/>
    <w:rsid w:val="00275EEE"/>
    <w:rsid w:val="0027614A"/>
    <w:rsid w:val="00276202"/>
    <w:rsid w:val="00276CAE"/>
    <w:rsid w:val="00280763"/>
    <w:rsid w:val="002814B8"/>
    <w:rsid w:val="002827DB"/>
    <w:rsid w:val="00282A1E"/>
    <w:rsid w:val="00285F5B"/>
    <w:rsid w:val="00290D36"/>
    <w:rsid w:val="00294ABF"/>
    <w:rsid w:val="00296DAB"/>
    <w:rsid w:val="002A03DD"/>
    <w:rsid w:val="002A70C5"/>
    <w:rsid w:val="002A74CE"/>
    <w:rsid w:val="002B16E6"/>
    <w:rsid w:val="002B7240"/>
    <w:rsid w:val="002B7EF1"/>
    <w:rsid w:val="002D09F4"/>
    <w:rsid w:val="002D3DA2"/>
    <w:rsid w:val="002D53D8"/>
    <w:rsid w:val="002D601D"/>
    <w:rsid w:val="002D6B70"/>
    <w:rsid w:val="002E2F60"/>
    <w:rsid w:val="002F1A11"/>
    <w:rsid w:val="002F1F3B"/>
    <w:rsid w:val="002F415F"/>
    <w:rsid w:val="002F6902"/>
    <w:rsid w:val="002F6969"/>
    <w:rsid w:val="00300EDD"/>
    <w:rsid w:val="0030402C"/>
    <w:rsid w:val="00304948"/>
    <w:rsid w:val="00305D07"/>
    <w:rsid w:val="00307C94"/>
    <w:rsid w:val="00311375"/>
    <w:rsid w:val="003135A0"/>
    <w:rsid w:val="003140D9"/>
    <w:rsid w:val="00314DF7"/>
    <w:rsid w:val="00315EC2"/>
    <w:rsid w:val="003166A1"/>
    <w:rsid w:val="00316783"/>
    <w:rsid w:val="00316B6E"/>
    <w:rsid w:val="00321E74"/>
    <w:rsid w:val="00322438"/>
    <w:rsid w:val="00325967"/>
    <w:rsid w:val="003311FD"/>
    <w:rsid w:val="00331296"/>
    <w:rsid w:val="00350EFC"/>
    <w:rsid w:val="00351886"/>
    <w:rsid w:val="00353F7F"/>
    <w:rsid w:val="003556A5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A0628"/>
    <w:rsid w:val="003A3B1E"/>
    <w:rsid w:val="003A6C6C"/>
    <w:rsid w:val="003B2D18"/>
    <w:rsid w:val="003B3323"/>
    <w:rsid w:val="003B4EE7"/>
    <w:rsid w:val="003B7B79"/>
    <w:rsid w:val="003C178E"/>
    <w:rsid w:val="003C215C"/>
    <w:rsid w:val="003C5E9D"/>
    <w:rsid w:val="003D1B81"/>
    <w:rsid w:val="003D2EDA"/>
    <w:rsid w:val="003D4DDC"/>
    <w:rsid w:val="003D7284"/>
    <w:rsid w:val="003E1508"/>
    <w:rsid w:val="003E3EB3"/>
    <w:rsid w:val="003E49D7"/>
    <w:rsid w:val="003E4E17"/>
    <w:rsid w:val="003E775B"/>
    <w:rsid w:val="003F0DA7"/>
    <w:rsid w:val="003F3257"/>
    <w:rsid w:val="003F5195"/>
    <w:rsid w:val="003F6E01"/>
    <w:rsid w:val="00402486"/>
    <w:rsid w:val="0040263E"/>
    <w:rsid w:val="00403F39"/>
    <w:rsid w:val="004046D8"/>
    <w:rsid w:val="004113E2"/>
    <w:rsid w:val="00413C84"/>
    <w:rsid w:val="00416AA3"/>
    <w:rsid w:val="004221E3"/>
    <w:rsid w:val="00423374"/>
    <w:rsid w:val="0043070E"/>
    <w:rsid w:val="00432B37"/>
    <w:rsid w:val="00434D0B"/>
    <w:rsid w:val="00437A6E"/>
    <w:rsid w:val="00445EDA"/>
    <w:rsid w:val="00454B97"/>
    <w:rsid w:val="00454BF0"/>
    <w:rsid w:val="004570B5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53E3"/>
    <w:rsid w:val="00477462"/>
    <w:rsid w:val="00483F3A"/>
    <w:rsid w:val="00485C33"/>
    <w:rsid w:val="00492A65"/>
    <w:rsid w:val="00493B5E"/>
    <w:rsid w:val="0049513E"/>
    <w:rsid w:val="004A14F7"/>
    <w:rsid w:val="004A60B1"/>
    <w:rsid w:val="004B6CB4"/>
    <w:rsid w:val="004B6D39"/>
    <w:rsid w:val="004B7A16"/>
    <w:rsid w:val="004C092F"/>
    <w:rsid w:val="004D1E8C"/>
    <w:rsid w:val="004D5389"/>
    <w:rsid w:val="004E74CB"/>
    <w:rsid w:val="004E772F"/>
    <w:rsid w:val="004F0255"/>
    <w:rsid w:val="004F0AC6"/>
    <w:rsid w:val="004F1394"/>
    <w:rsid w:val="004F1420"/>
    <w:rsid w:val="004F313C"/>
    <w:rsid w:val="004F364F"/>
    <w:rsid w:val="004F6E93"/>
    <w:rsid w:val="004F722D"/>
    <w:rsid w:val="005004AC"/>
    <w:rsid w:val="005021D5"/>
    <w:rsid w:val="00504DA8"/>
    <w:rsid w:val="00505552"/>
    <w:rsid w:val="00505B10"/>
    <w:rsid w:val="0051524F"/>
    <w:rsid w:val="00520C09"/>
    <w:rsid w:val="00522E01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58B1"/>
    <w:rsid w:val="0055703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27C"/>
    <w:rsid w:val="005A670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0A39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07BD3"/>
    <w:rsid w:val="00610563"/>
    <w:rsid w:val="006134AC"/>
    <w:rsid w:val="00613BED"/>
    <w:rsid w:val="00613E03"/>
    <w:rsid w:val="00624714"/>
    <w:rsid w:val="00624827"/>
    <w:rsid w:val="00625917"/>
    <w:rsid w:val="00625EBC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520A"/>
    <w:rsid w:val="00656145"/>
    <w:rsid w:val="0066252D"/>
    <w:rsid w:val="006630F5"/>
    <w:rsid w:val="00664BB8"/>
    <w:rsid w:val="00672165"/>
    <w:rsid w:val="00675899"/>
    <w:rsid w:val="00684BD1"/>
    <w:rsid w:val="0068608E"/>
    <w:rsid w:val="00686D91"/>
    <w:rsid w:val="006922A1"/>
    <w:rsid w:val="00693432"/>
    <w:rsid w:val="006A1D07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67EA"/>
    <w:rsid w:val="006D7D5F"/>
    <w:rsid w:val="006E1CD4"/>
    <w:rsid w:val="006E4DC4"/>
    <w:rsid w:val="006E4F7E"/>
    <w:rsid w:val="006E53D5"/>
    <w:rsid w:val="006E7CE0"/>
    <w:rsid w:val="00707D69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57011"/>
    <w:rsid w:val="007607EA"/>
    <w:rsid w:val="00762CC4"/>
    <w:rsid w:val="007652D3"/>
    <w:rsid w:val="00766F7B"/>
    <w:rsid w:val="00770510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63C8"/>
    <w:rsid w:val="007C7FB4"/>
    <w:rsid w:val="007D0B46"/>
    <w:rsid w:val="007D0E13"/>
    <w:rsid w:val="007D42B4"/>
    <w:rsid w:val="007D4997"/>
    <w:rsid w:val="007D6496"/>
    <w:rsid w:val="007E13F9"/>
    <w:rsid w:val="007E36CC"/>
    <w:rsid w:val="007E7453"/>
    <w:rsid w:val="007E7540"/>
    <w:rsid w:val="007F0891"/>
    <w:rsid w:val="007F3BF5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30823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2151"/>
    <w:rsid w:val="00862972"/>
    <w:rsid w:val="00866AF8"/>
    <w:rsid w:val="00876CFD"/>
    <w:rsid w:val="008774CB"/>
    <w:rsid w:val="00881CCF"/>
    <w:rsid w:val="0088217C"/>
    <w:rsid w:val="00890978"/>
    <w:rsid w:val="008909EC"/>
    <w:rsid w:val="00890BB6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0503"/>
    <w:rsid w:val="008D0F24"/>
    <w:rsid w:val="008D1C00"/>
    <w:rsid w:val="008D2FF5"/>
    <w:rsid w:val="008E11F0"/>
    <w:rsid w:val="008E2490"/>
    <w:rsid w:val="008E4348"/>
    <w:rsid w:val="008E78C7"/>
    <w:rsid w:val="008F090D"/>
    <w:rsid w:val="008F1D78"/>
    <w:rsid w:val="008F2B48"/>
    <w:rsid w:val="008F44B0"/>
    <w:rsid w:val="008F4AA6"/>
    <w:rsid w:val="008F5226"/>
    <w:rsid w:val="008F694D"/>
    <w:rsid w:val="00902C6F"/>
    <w:rsid w:val="00906312"/>
    <w:rsid w:val="0091528E"/>
    <w:rsid w:val="00915B73"/>
    <w:rsid w:val="00917534"/>
    <w:rsid w:val="009177CB"/>
    <w:rsid w:val="00920086"/>
    <w:rsid w:val="0092095B"/>
    <w:rsid w:val="00920D6C"/>
    <w:rsid w:val="009216C7"/>
    <w:rsid w:val="009216CA"/>
    <w:rsid w:val="009236CC"/>
    <w:rsid w:val="0092626D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5081D"/>
    <w:rsid w:val="00952F60"/>
    <w:rsid w:val="00956833"/>
    <w:rsid w:val="009579A6"/>
    <w:rsid w:val="00962C7D"/>
    <w:rsid w:val="00964FCB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552AF"/>
    <w:rsid w:val="00A64CD1"/>
    <w:rsid w:val="00A65616"/>
    <w:rsid w:val="00A660D9"/>
    <w:rsid w:val="00A6756D"/>
    <w:rsid w:val="00A72BDC"/>
    <w:rsid w:val="00A73667"/>
    <w:rsid w:val="00A82434"/>
    <w:rsid w:val="00A9001B"/>
    <w:rsid w:val="00A9273C"/>
    <w:rsid w:val="00A964A1"/>
    <w:rsid w:val="00AA3EBF"/>
    <w:rsid w:val="00AA5A8A"/>
    <w:rsid w:val="00AA6BA9"/>
    <w:rsid w:val="00AB18D4"/>
    <w:rsid w:val="00AB660F"/>
    <w:rsid w:val="00AB6818"/>
    <w:rsid w:val="00AC27F5"/>
    <w:rsid w:val="00AC79EC"/>
    <w:rsid w:val="00AC7A36"/>
    <w:rsid w:val="00AD1BD1"/>
    <w:rsid w:val="00AE13A3"/>
    <w:rsid w:val="00AE1891"/>
    <w:rsid w:val="00AE2C20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164B9"/>
    <w:rsid w:val="00B201D0"/>
    <w:rsid w:val="00B224CE"/>
    <w:rsid w:val="00B25C1A"/>
    <w:rsid w:val="00B374E4"/>
    <w:rsid w:val="00B37C25"/>
    <w:rsid w:val="00B47426"/>
    <w:rsid w:val="00B56BD1"/>
    <w:rsid w:val="00B57277"/>
    <w:rsid w:val="00B57C2A"/>
    <w:rsid w:val="00B6662E"/>
    <w:rsid w:val="00B66EA4"/>
    <w:rsid w:val="00B7029A"/>
    <w:rsid w:val="00B7195E"/>
    <w:rsid w:val="00B738E6"/>
    <w:rsid w:val="00B7460C"/>
    <w:rsid w:val="00B764E3"/>
    <w:rsid w:val="00B813EF"/>
    <w:rsid w:val="00B85144"/>
    <w:rsid w:val="00B8572C"/>
    <w:rsid w:val="00B85FC1"/>
    <w:rsid w:val="00B86CE7"/>
    <w:rsid w:val="00B92C92"/>
    <w:rsid w:val="00BA2521"/>
    <w:rsid w:val="00BA6290"/>
    <w:rsid w:val="00BA75E1"/>
    <w:rsid w:val="00BB0127"/>
    <w:rsid w:val="00BB02CE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0576"/>
    <w:rsid w:val="00BE10C5"/>
    <w:rsid w:val="00BE3300"/>
    <w:rsid w:val="00BE58DC"/>
    <w:rsid w:val="00BE5A96"/>
    <w:rsid w:val="00BE62CE"/>
    <w:rsid w:val="00BE7C44"/>
    <w:rsid w:val="00BF0200"/>
    <w:rsid w:val="00BF3BBC"/>
    <w:rsid w:val="00BF5CEC"/>
    <w:rsid w:val="00C0466C"/>
    <w:rsid w:val="00C046DC"/>
    <w:rsid w:val="00C0477A"/>
    <w:rsid w:val="00C047AE"/>
    <w:rsid w:val="00C062BB"/>
    <w:rsid w:val="00C121DC"/>
    <w:rsid w:val="00C13B98"/>
    <w:rsid w:val="00C13EC3"/>
    <w:rsid w:val="00C1417B"/>
    <w:rsid w:val="00C17788"/>
    <w:rsid w:val="00C21CEC"/>
    <w:rsid w:val="00C2361A"/>
    <w:rsid w:val="00C30D60"/>
    <w:rsid w:val="00C33CAB"/>
    <w:rsid w:val="00C341D0"/>
    <w:rsid w:val="00C37970"/>
    <w:rsid w:val="00C379C4"/>
    <w:rsid w:val="00C420B7"/>
    <w:rsid w:val="00C42A06"/>
    <w:rsid w:val="00C459A5"/>
    <w:rsid w:val="00C47EB0"/>
    <w:rsid w:val="00C610F7"/>
    <w:rsid w:val="00C61DBB"/>
    <w:rsid w:val="00C62BA7"/>
    <w:rsid w:val="00C65090"/>
    <w:rsid w:val="00C67C17"/>
    <w:rsid w:val="00C70E26"/>
    <w:rsid w:val="00C71436"/>
    <w:rsid w:val="00C76592"/>
    <w:rsid w:val="00C776DE"/>
    <w:rsid w:val="00C80676"/>
    <w:rsid w:val="00C820E8"/>
    <w:rsid w:val="00C84D7F"/>
    <w:rsid w:val="00C85E79"/>
    <w:rsid w:val="00C87ABE"/>
    <w:rsid w:val="00C87F3E"/>
    <w:rsid w:val="00C91373"/>
    <w:rsid w:val="00C920E3"/>
    <w:rsid w:val="00C92DA2"/>
    <w:rsid w:val="00C951E7"/>
    <w:rsid w:val="00CA1C94"/>
    <w:rsid w:val="00CA58DB"/>
    <w:rsid w:val="00CB21BF"/>
    <w:rsid w:val="00CB3589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3ACA"/>
    <w:rsid w:val="00CD58EA"/>
    <w:rsid w:val="00CD6284"/>
    <w:rsid w:val="00CD65EA"/>
    <w:rsid w:val="00CE0E45"/>
    <w:rsid w:val="00CE3A7D"/>
    <w:rsid w:val="00CE4D0B"/>
    <w:rsid w:val="00CE4DC4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47CF"/>
    <w:rsid w:val="00D60313"/>
    <w:rsid w:val="00D61E3C"/>
    <w:rsid w:val="00D62CCE"/>
    <w:rsid w:val="00D64CD8"/>
    <w:rsid w:val="00D66DE1"/>
    <w:rsid w:val="00D74DA0"/>
    <w:rsid w:val="00D76E88"/>
    <w:rsid w:val="00D86224"/>
    <w:rsid w:val="00D87E70"/>
    <w:rsid w:val="00DA0409"/>
    <w:rsid w:val="00DA5B50"/>
    <w:rsid w:val="00DB236C"/>
    <w:rsid w:val="00DB5273"/>
    <w:rsid w:val="00DB7AC5"/>
    <w:rsid w:val="00DB7D1A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7C68"/>
    <w:rsid w:val="00E34B69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93BF4"/>
    <w:rsid w:val="00E95726"/>
    <w:rsid w:val="00EA27C4"/>
    <w:rsid w:val="00EA2ED0"/>
    <w:rsid w:val="00EA3285"/>
    <w:rsid w:val="00EA3A08"/>
    <w:rsid w:val="00EA6144"/>
    <w:rsid w:val="00EB38B9"/>
    <w:rsid w:val="00EC18F5"/>
    <w:rsid w:val="00EC40C0"/>
    <w:rsid w:val="00EC57F0"/>
    <w:rsid w:val="00EC7B1E"/>
    <w:rsid w:val="00ED1DCF"/>
    <w:rsid w:val="00ED6250"/>
    <w:rsid w:val="00ED6D8A"/>
    <w:rsid w:val="00EE0FEA"/>
    <w:rsid w:val="00EE36BC"/>
    <w:rsid w:val="00EE3950"/>
    <w:rsid w:val="00EE4713"/>
    <w:rsid w:val="00EE5934"/>
    <w:rsid w:val="00EE7A4B"/>
    <w:rsid w:val="00EF09E9"/>
    <w:rsid w:val="00EF3755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0D0A"/>
    <w:rsid w:val="00FC3E75"/>
    <w:rsid w:val="00FC4235"/>
    <w:rsid w:val="00FD2BCB"/>
    <w:rsid w:val="00FD30B8"/>
    <w:rsid w:val="00FD5BEB"/>
    <w:rsid w:val="00FE28B5"/>
    <w:rsid w:val="00FF0ABE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B0A502-EA65-413D-B792-AC073474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17</cp:revision>
  <cp:lastPrinted>2020-10-19T18:43:00Z</cp:lastPrinted>
  <dcterms:created xsi:type="dcterms:W3CDTF">2020-12-29T23:58:00Z</dcterms:created>
  <dcterms:modified xsi:type="dcterms:W3CDTF">2021-01-16T00:15:00Z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